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45033AAA" w:rsidR="00295384" w:rsidRDefault="00295384">
            <w:pPr>
              <w:pStyle w:val="01Title"/>
              <w:ind w:left="0"/>
              <w:jc w:val="left"/>
            </w:pPr>
            <w:r w:rsidRPr="00295384">
              <w:t xml:space="preserve">Number </w:t>
            </w:r>
            <w:r w:rsidR="00BD7F56">
              <w:t>0</w:t>
            </w:r>
            <w:r w:rsidR="00896D73">
              <w:t>9</w:t>
            </w:r>
            <w:r w:rsidRPr="00295384">
              <w:t xml:space="preserve"> of 20</w:t>
            </w:r>
            <w:r w:rsidR="003A79D7">
              <w:t>2</w:t>
            </w:r>
            <w:r w:rsidR="00D7128D">
              <w:t>6</w:t>
            </w:r>
          </w:p>
        </w:tc>
        <w:tc>
          <w:tcPr>
            <w:tcW w:w="2097" w:type="dxa"/>
            <w:shd w:val="clear" w:color="auto" w:fill="auto"/>
          </w:tcPr>
          <w:p w14:paraId="6B1AE784" w14:textId="347162DC" w:rsidR="00295384" w:rsidRPr="00BD7F56" w:rsidRDefault="00295384">
            <w:pPr>
              <w:pStyle w:val="01Title"/>
              <w:jc w:val="right"/>
            </w:pPr>
            <w:r w:rsidRPr="00BD7F56">
              <w:t>01/01/202</w:t>
            </w:r>
            <w:r w:rsidR="00D7128D">
              <w:t>6</w:t>
            </w:r>
          </w:p>
        </w:tc>
      </w:tr>
    </w:tbl>
    <w:p w14:paraId="0529924C" w14:textId="77777777" w:rsidR="00295384" w:rsidRPr="00295384" w:rsidRDefault="00295384" w:rsidP="00295384">
      <w:pPr>
        <w:pStyle w:val="01Title"/>
      </w:pPr>
      <w:bookmarkStart w:id="0" w:name="Port_of_Southampton_–_River_Itchen_–_No_"/>
      <w:bookmarkEnd w:id="0"/>
    </w:p>
    <w:p w14:paraId="2E4E7FFA" w14:textId="77777777" w:rsidR="00A06D8D" w:rsidRDefault="00A06D8D" w:rsidP="00A06D8D">
      <w:pPr>
        <w:pStyle w:val="01Title"/>
      </w:pPr>
      <w:r>
        <w:t>‘Bulk Liquids Transfer Request’ Form -</w:t>
      </w:r>
    </w:p>
    <w:p w14:paraId="6CC2B1B7" w14:textId="149057A4" w:rsidR="003A79D7" w:rsidRDefault="00A06D8D" w:rsidP="00A06D8D">
      <w:pPr>
        <w:pStyle w:val="01Title"/>
      </w:pPr>
      <w:r>
        <w:t>Western &amp; Eastern Docks, Dubai Ports World (Southampton) Container Terminal</w:t>
      </w:r>
    </w:p>
    <w:p w14:paraId="7B71222A" w14:textId="77777777" w:rsidR="00A06D8D" w:rsidRDefault="00A06D8D" w:rsidP="00A06D8D">
      <w:pPr>
        <w:pStyle w:val="01Title"/>
        <w:rPr>
          <w:rStyle w:val="Emphasis"/>
        </w:rPr>
      </w:pPr>
    </w:p>
    <w:p w14:paraId="2CE77C78" w14:textId="02177925" w:rsidR="00925CA3" w:rsidRDefault="003D0B24" w:rsidP="00112551">
      <w:pPr>
        <w:pStyle w:val="04Numbering"/>
      </w:pPr>
      <w:r w:rsidRPr="008B47BF">
        <w:rPr>
          <w:rStyle w:val="Emphasis"/>
        </w:rPr>
        <w:t>NOTICE IS HEREBY GIVEN</w:t>
      </w:r>
      <w:r>
        <w:t xml:space="preserve"> </w:t>
      </w:r>
      <w:r w:rsidR="00006AB2" w:rsidRPr="008B47BF">
        <w:t>that</w:t>
      </w:r>
      <w:r w:rsidR="00241323">
        <w:t xml:space="preserve"> </w:t>
      </w:r>
      <w:r w:rsidR="00F92992">
        <w:t xml:space="preserve">that all Masters, Contractors and Agents must ensure that a </w:t>
      </w:r>
      <w:hyperlink r:id="rId11" w:history="1">
        <w:r w:rsidR="00F92992" w:rsidRPr="00C03837">
          <w:rPr>
            <w:rStyle w:val="Hyperlink"/>
          </w:rPr>
          <w:t>‘Bulk Liquids Transfer Request’ Form</w:t>
        </w:r>
      </w:hyperlink>
      <w:r w:rsidR="00F92992">
        <w:t xml:space="preserve"> is submitted and approved by the Harbour Master’s Office prior to commencing any ‘bulk transfer of liquids’ from or to a road bowser at any vessel berthed in the Western Docks, Eastern Docks or at Dubai Ports World (Southampton) Container Terminal.</w:t>
      </w:r>
    </w:p>
    <w:p w14:paraId="22076D8F" w14:textId="77777777" w:rsidR="00F92992" w:rsidRDefault="00F92992" w:rsidP="00F92992">
      <w:pPr>
        <w:pStyle w:val="04Numbering"/>
        <w:numPr>
          <w:ilvl w:val="0"/>
          <w:numId w:val="0"/>
        </w:numPr>
      </w:pPr>
    </w:p>
    <w:p w14:paraId="1202C8F7" w14:textId="680F15CA" w:rsidR="00F92992" w:rsidRDefault="00F92992" w:rsidP="00F92992">
      <w:pPr>
        <w:pStyle w:val="04Numbering"/>
      </w:pPr>
      <w:r>
        <w:t xml:space="preserve">A </w:t>
      </w:r>
      <w:hyperlink r:id="rId12" w:history="1">
        <w:r w:rsidRPr="00C03837">
          <w:rPr>
            <w:rStyle w:val="Hyperlink"/>
          </w:rPr>
          <w:t>‘Bulk Liquids Transfer Request’ Form</w:t>
        </w:r>
      </w:hyperlink>
      <w:r>
        <w:t>, with Part A completed, must be sent to and approved by VTS Southampton at least 12 hours before transfer operations commence. Details on the Form should include how many road bowsers are expected to be involved in the delivery/collection, with vehicle registration number when possible.  If approval is given, the form will be signed by an ABP authorised person and returned.</w:t>
      </w:r>
    </w:p>
    <w:p w14:paraId="0FE4602F" w14:textId="77777777" w:rsidR="00F92992" w:rsidRDefault="00F92992" w:rsidP="00F92992">
      <w:pPr>
        <w:pStyle w:val="04Numbering"/>
        <w:numPr>
          <w:ilvl w:val="0"/>
          <w:numId w:val="0"/>
        </w:numPr>
      </w:pPr>
    </w:p>
    <w:p w14:paraId="474AA43F" w14:textId="3A9B1896" w:rsidR="00F92992" w:rsidRDefault="00F92992" w:rsidP="00F92992">
      <w:pPr>
        <w:pStyle w:val="04Numbering"/>
      </w:pPr>
      <w:r>
        <w:t xml:space="preserve">Confirmation that the Safety Check List, Part B, has been completed </w:t>
      </w:r>
      <w:r w:rsidR="008C16A3">
        <w:t>must</w:t>
      </w:r>
      <w:r>
        <w:t xml:space="preserve"> be given to </w:t>
      </w:r>
      <w:r w:rsidR="00260C5E">
        <w:t xml:space="preserve">“Southampton </w:t>
      </w:r>
      <w:r>
        <w:t>VTS</w:t>
      </w:r>
      <w:r w:rsidR="00260C5E">
        <w:t>”</w:t>
      </w:r>
      <w:r>
        <w:t xml:space="preserve"> on 02380 608208, immediately before any transfer commences</w:t>
      </w:r>
      <w:r w:rsidR="00260C5E">
        <w:t>.</w:t>
      </w:r>
      <w:r w:rsidR="0060467F">
        <w:t xml:space="preserve"> </w:t>
      </w:r>
      <w:r w:rsidR="00896076">
        <w:t>In addition</w:t>
      </w:r>
      <w:r w:rsidR="008A1E9F">
        <w:t>,</w:t>
      </w:r>
      <w:r w:rsidR="0060467F">
        <w:t xml:space="preserve"> “Southampton VTS” are </w:t>
      </w:r>
      <w:r w:rsidR="00896076">
        <w:t>to be notified on completion of bulk liquids transfer</w:t>
      </w:r>
      <w:r w:rsidR="008A1E9F">
        <w:t>.</w:t>
      </w:r>
    </w:p>
    <w:p w14:paraId="158BCF12" w14:textId="77777777" w:rsidR="00F92992" w:rsidRDefault="00F92992" w:rsidP="00F92992">
      <w:pPr>
        <w:pStyle w:val="04Numbering"/>
        <w:numPr>
          <w:ilvl w:val="0"/>
          <w:numId w:val="0"/>
        </w:numPr>
      </w:pPr>
    </w:p>
    <w:p w14:paraId="2F939246" w14:textId="61D1ABFB" w:rsidR="00F92992" w:rsidRDefault="00F92992" w:rsidP="00F92992">
      <w:pPr>
        <w:pStyle w:val="04Numbering"/>
      </w:pPr>
      <w:r>
        <w:t>In the event that permission is not granted then the Master / Contractor / Agent will be advised and the Request Form will be returned and endorsed ‘Permission Refused’ detailing the reason(s) for refusal.</w:t>
      </w:r>
    </w:p>
    <w:p w14:paraId="4B5F4BC4" w14:textId="77777777" w:rsidR="00F92992" w:rsidRDefault="00F92992" w:rsidP="00F92992">
      <w:pPr>
        <w:pStyle w:val="04Numbering"/>
        <w:numPr>
          <w:ilvl w:val="0"/>
          <w:numId w:val="0"/>
        </w:numPr>
      </w:pPr>
    </w:p>
    <w:p w14:paraId="21EA6ADB" w14:textId="6BAC2ACA" w:rsidR="00F92992" w:rsidRDefault="00F92992" w:rsidP="00F92992">
      <w:pPr>
        <w:pStyle w:val="04Numbering"/>
      </w:pPr>
      <w:r>
        <w:t xml:space="preserve">For the purpose of this Notice the term ‘Bulk Liquids’ includes any liquid in bulk, for example, bunkers, </w:t>
      </w:r>
      <w:proofErr w:type="spellStart"/>
      <w:r>
        <w:t>lub</w:t>
      </w:r>
      <w:proofErr w:type="spellEnd"/>
      <w:r>
        <w:t xml:space="preserve"> oil, black water, bilge slops.</w:t>
      </w:r>
      <w:r w:rsidR="008C16A3">
        <w:t xml:space="preserve"> </w:t>
      </w:r>
      <w:r>
        <w:t xml:space="preserve">This list is not exclusive. </w:t>
      </w:r>
    </w:p>
    <w:p w14:paraId="3912266E" w14:textId="77777777" w:rsidR="00F92992" w:rsidRDefault="00F92992" w:rsidP="00F92992">
      <w:pPr>
        <w:pStyle w:val="04Numbering"/>
        <w:numPr>
          <w:ilvl w:val="0"/>
          <w:numId w:val="0"/>
        </w:numPr>
      </w:pPr>
    </w:p>
    <w:p w14:paraId="08591FC2" w14:textId="7D6932F1" w:rsidR="00F92992" w:rsidRDefault="00F92992" w:rsidP="00F92992">
      <w:pPr>
        <w:pStyle w:val="04Numbering"/>
      </w:pPr>
      <w:r>
        <w:t>For the purpose of this Notice, the term ‘dock estate’ in Southampton Harbour Byelaws 2003 Byelaws Nos 36, 40, 42 and 47,’ refers to the berths described in Paragraph 1.</w:t>
      </w:r>
    </w:p>
    <w:p w14:paraId="5E240820" w14:textId="77777777" w:rsidR="00F92992" w:rsidRDefault="00F92992" w:rsidP="00F92992">
      <w:pPr>
        <w:pStyle w:val="04Numbering"/>
        <w:numPr>
          <w:ilvl w:val="0"/>
          <w:numId w:val="0"/>
        </w:numPr>
      </w:pPr>
    </w:p>
    <w:p w14:paraId="2758ABBD" w14:textId="74E876E1" w:rsidR="00F92992" w:rsidRDefault="00F92992" w:rsidP="00F92992">
      <w:pPr>
        <w:pStyle w:val="04Numbering"/>
      </w:pPr>
      <w:r>
        <w:t>Masters, Contractors and Agents of vessels at berths within the Southampton Harbour Authority’s area should also advise VTS, for information only, when bulk transfers of liquids by road bowser are due to be undertaken</w:t>
      </w:r>
      <w:r w:rsidR="00121022">
        <w:t>.</w:t>
      </w:r>
      <w:r>
        <w:t xml:space="preserve"> No formal approval will be required from VTS, other than for transfers at the berths described in Paragraph 1 above, and acknowledgement will be by return of the unsigned Form.</w:t>
      </w:r>
    </w:p>
    <w:p w14:paraId="0FC12BA8" w14:textId="77777777" w:rsidR="00F92992" w:rsidRDefault="00F92992" w:rsidP="00F92992">
      <w:pPr>
        <w:pStyle w:val="04Numbering"/>
        <w:numPr>
          <w:ilvl w:val="0"/>
          <w:numId w:val="0"/>
        </w:numPr>
      </w:pPr>
    </w:p>
    <w:p w14:paraId="00B49624" w14:textId="15258635" w:rsidR="00F92992" w:rsidRDefault="00F92992" w:rsidP="00F92992">
      <w:pPr>
        <w:pStyle w:val="04Numbering"/>
      </w:pPr>
      <w:r>
        <w:t>On exit from the port, road tankers are obliged to stop at the dock gate and provide a copy of the fuel transfer receipt to be scanned for billing purposes. Cargo dues apply as per the Southampton Port Tariff, page 13, Miscellaneous Charges section 2.</w:t>
      </w:r>
    </w:p>
    <w:p w14:paraId="2AF088D8" w14:textId="77777777" w:rsidR="00F92992" w:rsidRDefault="00F92992" w:rsidP="00F92992">
      <w:pPr>
        <w:pStyle w:val="04Numbering"/>
        <w:numPr>
          <w:ilvl w:val="0"/>
          <w:numId w:val="0"/>
        </w:numPr>
      </w:pPr>
    </w:p>
    <w:p w14:paraId="68BE8EEC" w14:textId="77777777" w:rsidR="00F92992" w:rsidRDefault="00F92992" w:rsidP="00F92992">
      <w:pPr>
        <w:pStyle w:val="04Numbering"/>
      </w:pPr>
      <w:r>
        <w:t>In Part A of the form please can you ensure the following fields are completed:</w:t>
      </w:r>
    </w:p>
    <w:p w14:paraId="07B50362" w14:textId="33726F1A" w:rsidR="00F92992" w:rsidRPr="00F92992" w:rsidRDefault="00F92992" w:rsidP="00F92992">
      <w:pPr>
        <w:pStyle w:val="04Numbering"/>
        <w:numPr>
          <w:ilvl w:val="1"/>
          <w:numId w:val="12"/>
        </w:numPr>
      </w:pPr>
      <w:r w:rsidRPr="00F92992">
        <w:t>Invoice email address</w:t>
      </w:r>
    </w:p>
    <w:p w14:paraId="464F7462" w14:textId="0AE7F27F" w:rsidR="00F92992" w:rsidRPr="00F92992" w:rsidRDefault="00F92992" w:rsidP="00F92992">
      <w:pPr>
        <w:pStyle w:val="04Numbering"/>
        <w:numPr>
          <w:ilvl w:val="1"/>
          <w:numId w:val="12"/>
        </w:numPr>
      </w:pPr>
      <w:r w:rsidRPr="00F92992">
        <w:t>Contact email address</w:t>
      </w:r>
    </w:p>
    <w:p w14:paraId="7130ACC3" w14:textId="07AA2469" w:rsidR="00F92992" w:rsidRPr="00F92992" w:rsidRDefault="00F92992" w:rsidP="00F92992">
      <w:pPr>
        <w:pStyle w:val="04Numbering"/>
        <w:numPr>
          <w:ilvl w:val="1"/>
          <w:numId w:val="12"/>
        </w:numPr>
      </w:pPr>
      <w:r w:rsidRPr="00F92992">
        <w:t>Company registration number</w:t>
      </w:r>
    </w:p>
    <w:p w14:paraId="6288BF0C" w14:textId="601DFE96" w:rsidR="00891131" w:rsidRDefault="00F92992" w:rsidP="007E10C9">
      <w:pPr>
        <w:pStyle w:val="04Numbering"/>
        <w:numPr>
          <w:ilvl w:val="1"/>
          <w:numId w:val="12"/>
        </w:numPr>
      </w:pPr>
      <w:r w:rsidRPr="00F92992">
        <w:t>Contact phone number</w:t>
      </w:r>
    </w:p>
    <w:p w14:paraId="20AE7885" w14:textId="77777777" w:rsidR="008A1E9F" w:rsidRDefault="008A1E9F" w:rsidP="00891131"/>
    <w:p w14:paraId="4730A226" w14:textId="77777777" w:rsidR="00B35BA6" w:rsidRPr="00F92992" w:rsidRDefault="00B35BA6" w:rsidP="00B35BA6">
      <w:pPr>
        <w:pStyle w:val="03Text"/>
        <w:rPr>
          <w:b/>
          <w:bCs/>
          <w:color w:val="1F3864"/>
        </w:rPr>
      </w:pPr>
      <w:r w:rsidRPr="00F92992">
        <w:rPr>
          <w:b/>
          <w:bCs/>
          <w:color w:val="1F3864"/>
        </w:rPr>
        <w:t>Steven Masters,</w:t>
      </w:r>
    </w:p>
    <w:p w14:paraId="4A001305" w14:textId="2FC9759B" w:rsidR="00B35BA6" w:rsidRPr="00F92992" w:rsidRDefault="00B35BA6" w:rsidP="00B35BA6">
      <w:pPr>
        <w:pStyle w:val="03Text"/>
        <w:rPr>
          <w:b/>
          <w:bCs/>
          <w:color w:val="1F3864"/>
        </w:rPr>
      </w:pPr>
      <w:r w:rsidRPr="00F92992">
        <w:rPr>
          <w:b/>
          <w:bCs/>
          <w:color w:val="1F3864"/>
        </w:rPr>
        <w:t>Harbour Master</w:t>
      </w:r>
    </w:p>
    <w:sectPr w:rsidR="00B35BA6" w:rsidRPr="00F92992" w:rsidSect="00415CD6">
      <w:headerReference w:type="default" r:id="rId13"/>
      <w:footerReference w:type="even" r:id="rId14"/>
      <w:footerReference w:type="default" r:id="rId15"/>
      <w:footerReference w:type="first" r:id="rId16"/>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59AE" w14:textId="77777777" w:rsidR="00290222" w:rsidRDefault="00290222">
      <w:r>
        <w:separator/>
      </w:r>
    </w:p>
  </w:endnote>
  <w:endnote w:type="continuationSeparator" w:id="0">
    <w:p w14:paraId="2A4324E1" w14:textId="77777777" w:rsidR="00290222" w:rsidRDefault="00290222">
      <w:r>
        <w:continuationSeparator/>
      </w:r>
    </w:p>
  </w:endnote>
  <w:endnote w:type="continuationNotice" w:id="1">
    <w:p w14:paraId="7E2FEF58" w14:textId="77777777" w:rsidR="00290222" w:rsidRDefault="0029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13A78AB3" w14:textId="77777777" w:rsidTr="008B47BF">
      <w:tc>
        <w:tcPr>
          <w:tcW w:w="11341" w:type="dxa"/>
          <w:tcBorders>
            <w:top w:val="single" w:sz="4" w:space="0" w:color="1F3864"/>
            <w:bottom w:val="single" w:sz="4" w:space="0" w:color="1F3864"/>
          </w:tcBorders>
        </w:tcPr>
        <w:p w14:paraId="2F8AE52D" w14:textId="77777777" w:rsidR="008B47BF" w:rsidRPr="008B47BF" w:rsidRDefault="008B47BF" w:rsidP="008B47BF">
          <w:pPr>
            <w:pStyle w:val="03Text"/>
            <w:rPr>
              <w:color w:val="1F3864"/>
            </w:rPr>
          </w:pPr>
          <w:r w:rsidRPr="008B47BF">
            <w:rPr>
              <w:color w:val="1F3864"/>
            </w:rPr>
            <w:t>Steven Masters, Harbour Master</w:t>
          </w:r>
        </w:p>
        <w:p w14:paraId="7E86C7AF" w14:textId="77777777" w:rsidR="008B47BF" w:rsidRPr="008B47BF" w:rsidRDefault="008B47BF" w:rsidP="008B47BF">
          <w:pPr>
            <w:pStyle w:val="03Text"/>
            <w:rPr>
              <w:color w:val="1F3864"/>
              <w:lang w:val="en-GB"/>
            </w:rPr>
          </w:pPr>
          <w:r w:rsidRPr="008B47BF">
            <w:rPr>
              <w:color w:val="1F3864"/>
            </w:rPr>
            <w:t>Ocean Dock, Atlantic Way, Southampton, SO14 3QN</w:t>
          </w:r>
        </w:p>
      </w:tc>
    </w:tr>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59E06428"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13902F7D"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052" w14:textId="77777777" w:rsidR="00666916" w:rsidRDefault="0066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BA6E" w14:textId="77777777" w:rsidR="00290222" w:rsidRDefault="00290222">
      <w:r>
        <w:separator/>
      </w:r>
    </w:p>
  </w:footnote>
  <w:footnote w:type="continuationSeparator" w:id="0">
    <w:p w14:paraId="17982FF5" w14:textId="77777777" w:rsidR="00290222" w:rsidRDefault="00290222">
      <w:r>
        <w:continuationSeparator/>
      </w:r>
    </w:p>
  </w:footnote>
  <w:footnote w:type="continuationNotice" w:id="1">
    <w:p w14:paraId="45EA333E" w14:textId="77777777" w:rsidR="00290222" w:rsidRDefault="0029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68F4F138" w:rsidR="00295384" w:rsidRDefault="003B75A2" w:rsidP="00295384">
    <w:pPr>
      <w:jc w:val="center"/>
      <w:rPr>
        <w:sz w:val="28"/>
        <w:lang w:val="en-GB"/>
      </w:rPr>
    </w:pPr>
    <w:r>
      <w:rPr>
        <w:noProof/>
        <w:sz w:val="28"/>
        <w:lang w:val="en-GB"/>
      </w:rPr>
      <w:drawing>
        <wp:inline distT="0" distB="0" distL="0" distR="0" wp14:anchorId="1974CABB" wp14:editId="171DAFFB">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7130"/>
    <w:rsid w:val="000409D4"/>
    <w:rsid w:val="000524BD"/>
    <w:rsid w:val="000525B2"/>
    <w:rsid w:val="000677A3"/>
    <w:rsid w:val="00075C93"/>
    <w:rsid w:val="00085116"/>
    <w:rsid w:val="000B5E22"/>
    <w:rsid w:val="000C5EA9"/>
    <w:rsid w:val="000D1AFF"/>
    <w:rsid w:val="000D41F7"/>
    <w:rsid w:val="000D6334"/>
    <w:rsid w:val="000E40AB"/>
    <w:rsid w:val="00112551"/>
    <w:rsid w:val="0011408A"/>
    <w:rsid w:val="00121022"/>
    <w:rsid w:val="0012214F"/>
    <w:rsid w:val="00124E61"/>
    <w:rsid w:val="00125161"/>
    <w:rsid w:val="00126398"/>
    <w:rsid w:val="00126C65"/>
    <w:rsid w:val="00136746"/>
    <w:rsid w:val="001371EE"/>
    <w:rsid w:val="00162253"/>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3C64"/>
    <w:rsid w:val="00260C5E"/>
    <w:rsid w:val="00265D44"/>
    <w:rsid w:val="00265EAD"/>
    <w:rsid w:val="00270D08"/>
    <w:rsid w:val="00273D9E"/>
    <w:rsid w:val="002812EA"/>
    <w:rsid w:val="00290222"/>
    <w:rsid w:val="00291665"/>
    <w:rsid w:val="00294D29"/>
    <w:rsid w:val="00295384"/>
    <w:rsid w:val="002A00D0"/>
    <w:rsid w:val="002A1A85"/>
    <w:rsid w:val="002B04D9"/>
    <w:rsid w:val="002B1018"/>
    <w:rsid w:val="002C736A"/>
    <w:rsid w:val="002E0072"/>
    <w:rsid w:val="002F4F03"/>
    <w:rsid w:val="00312AA3"/>
    <w:rsid w:val="00317486"/>
    <w:rsid w:val="00326468"/>
    <w:rsid w:val="003541C5"/>
    <w:rsid w:val="00363F94"/>
    <w:rsid w:val="00372814"/>
    <w:rsid w:val="00390B39"/>
    <w:rsid w:val="003A06BE"/>
    <w:rsid w:val="003A5E35"/>
    <w:rsid w:val="003A79D7"/>
    <w:rsid w:val="003B32E8"/>
    <w:rsid w:val="003B4128"/>
    <w:rsid w:val="003B75A2"/>
    <w:rsid w:val="003D0B24"/>
    <w:rsid w:val="003E76F3"/>
    <w:rsid w:val="00407970"/>
    <w:rsid w:val="00413D25"/>
    <w:rsid w:val="00415212"/>
    <w:rsid w:val="00415CD6"/>
    <w:rsid w:val="004226D3"/>
    <w:rsid w:val="00423AB5"/>
    <w:rsid w:val="004251A6"/>
    <w:rsid w:val="004259CE"/>
    <w:rsid w:val="00434321"/>
    <w:rsid w:val="004366E4"/>
    <w:rsid w:val="0044770B"/>
    <w:rsid w:val="00456982"/>
    <w:rsid w:val="0046061B"/>
    <w:rsid w:val="00484CB2"/>
    <w:rsid w:val="00491460"/>
    <w:rsid w:val="0049750E"/>
    <w:rsid w:val="004A3788"/>
    <w:rsid w:val="004A389F"/>
    <w:rsid w:val="004A52D3"/>
    <w:rsid w:val="004A5321"/>
    <w:rsid w:val="004B206C"/>
    <w:rsid w:val="004D3C7F"/>
    <w:rsid w:val="004E05B4"/>
    <w:rsid w:val="004F0D71"/>
    <w:rsid w:val="00510CEF"/>
    <w:rsid w:val="0051671F"/>
    <w:rsid w:val="00526D9D"/>
    <w:rsid w:val="00560218"/>
    <w:rsid w:val="00564BBF"/>
    <w:rsid w:val="00573241"/>
    <w:rsid w:val="005754BF"/>
    <w:rsid w:val="0058399E"/>
    <w:rsid w:val="005846FF"/>
    <w:rsid w:val="005A6EE7"/>
    <w:rsid w:val="005B41C6"/>
    <w:rsid w:val="005C4873"/>
    <w:rsid w:val="005C6DC4"/>
    <w:rsid w:val="005F0D12"/>
    <w:rsid w:val="005F1C17"/>
    <w:rsid w:val="00600525"/>
    <w:rsid w:val="0060467F"/>
    <w:rsid w:val="00605F2A"/>
    <w:rsid w:val="00611CFC"/>
    <w:rsid w:val="00623E28"/>
    <w:rsid w:val="0062544B"/>
    <w:rsid w:val="00635EA2"/>
    <w:rsid w:val="00643690"/>
    <w:rsid w:val="00643ADB"/>
    <w:rsid w:val="00666916"/>
    <w:rsid w:val="00676D08"/>
    <w:rsid w:val="00696190"/>
    <w:rsid w:val="006A1B05"/>
    <w:rsid w:val="006C3DF3"/>
    <w:rsid w:val="006C63F9"/>
    <w:rsid w:val="006C6CDC"/>
    <w:rsid w:val="007006E6"/>
    <w:rsid w:val="007037AE"/>
    <w:rsid w:val="00721649"/>
    <w:rsid w:val="00725B39"/>
    <w:rsid w:val="007312B2"/>
    <w:rsid w:val="00741687"/>
    <w:rsid w:val="007467C8"/>
    <w:rsid w:val="007674FD"/>
    <w:rsid w:val="00775806"/>
    <w:rsid w:val="00777600"/>
    <w:rsid w:val="00780C4E"/>
    <w:rsid w:val="007869AD"/>
    <w:rsid w:val="0078746C"/>
    <w:rsid w:val="00791A39"/>
    <w:rsid w:val="007938A8"/>
    <w:rsid w:val="007B6154"/>
    <w:rsid w:val="007C6165"/>
    <w:rsid w:val="007E10C9"/>
    <w:rsid w:val="007E31CD"/>
    <w:rsid w:val="007F4DA3"/>
    <w:rsid w:val="007F63D2"/>
    <w:rsid w:val="0080126A"/>
    <w:rsid w:val="0080438F"/>
    <w:rsid w:val="00827629"/>
    <w:rsid w:val="0084155B"/>
    <w:rsid w:val="0084478E"/>
    <w:rsid w:val="00853B51"/>
    <w:rsid w:val="00863AA8"/>
    <w:rsid w:val="00865C00"/>
    <w:rsid w:val="0087317D"/>
    <w:rsid w:val="00874F5D"/>
    <w:rsid w:val="00891131"/>
    <w:rsid w:val="008945E1"/>
    <w:rsid w:val="00895ECC"/>
    <w:rsid w:val="00896076"/>
    <w:rsid w:val="00896D55"/>
    <w:rsid w:val="00896D73"/>
    <w:rsid w:val="008A1E9F"/>
    <w:rsid w:val="008A6B36"/>
    <w:rsid w:val="008B47BF"/>
    <w:rsid w:val="008C16A3"/>
    <w:rsid w:val="008C2F41"/>
    <w:rsid w:val="008E1DA5"/>
    <w:rsid w:val="008E258A"/>
    <w:rsid w:val="008E3365"/>
    <w:rsid w:val="00902BC9"/>
    <w:rsid w:val="00903A8A"/>
    <w:rsid w:val="009219FC"/>
    <w:rsid w:val="00925CA3"/>
    <w:rsid w:val="00932211"/>
    <w:rsid w:val="00933B4D"/>
    <w:rsid w:val="009555D6"/>
    <w:rsid w:val="00955E63"/>
    <w:rsid w:val="009721C2"/>
    <w:rsid w:val="009951A7"/>
    <w:rsid w:val="009A0799"/>
    <w:rsid w:val="009B091D"/>
    <w:rsid w:val="009B3564"/>
    <w:rsid w:val="009C2C36"/>
    <w:rsid w:val="009D2505"/>
    <w:rsid w:val="009E7FD2"/>
    <w:rsid w:val="00A03A5A"/>
    <w:rsid w:val="00A06846"/>
    <w:rsid w:val="00A06D8D"/>
    <w:rsid w:val="00A30A0E"/>
    <w:rsid w:val="00A40AE4"/>
    <w:rsid w:val="00A50872"/>
    <w:rsid w:val="00A51656"/>
    <w:rsid w:val="00A677CC"/>
    <w:rsid w:val="00A87BA9"/>
    <w:rsid w:val="00AB0FEA"/>
    <w:rsid w:val="00AB4B97"/>
    <w:rsid w:val="00AC1A2F"/>
    <w:rsid w:val="00AC432C"/>
    <w:rsid w:val="00AF0EB2"/>
    <w:rsid w:val="00AF1F16"/>
    <w:rsid w:val="00AF2E13"/>
    <w:rsid w:val="00AF7D7B"/>
    <w:rsid w:val="00B004A8"/>
    <w:rsid w:val="00B03260"/>
    <w:rsid w:val="00B17523"/>
    <w:rsid w:val="00B30157"/>
    <w:rsid w:val="00B35BA6"/>
    <w:rsid w:val="00B40F06"/>
    <w:rsid w:val="00B4229E"/>
    <w:rsid w:val="00B557E6"/>
    <w:rsid w:val="00B73FFD"/>
    <w:rsid w:val="00B748F6"/>
    <w:rsid w:val="00B749EF"/>
    <w:rsid w:val="00B761EE"/>
    <w:rsid w:val="00B8066B"/>
    <w:rsid w:val="00B85A2B"/>
    <w:rsid w:val="00BC11CE"/>
    <w:rsid w:val="00BC49C9"/>
    <w:rsid w:val="00BC4F6B"/>
    <w:rsid w:val="00BD2CB7"/>
    <w:rsid w:val="00BD46F9"/>
    <w:rsid w:val="00BD6593"/>
    <w:rsid w:val="00BD7F56"/>
    <w:rsid w:val="00BF398D"/>
    <w:rsid w:val="00BF6EA7"/>
    <w:rsid w:val="00C03837"/>
    <w:rsid w:val="00C05021"/>
    <w:rsid w:val="00C25E20"/>
    <w:rsid w:val="00C26D25"/>
    <w:rsid w:val="00C335FA"/>
    <w:rsid w:val="00C34D35"/>
    <w:rsid w:val="00C50434"/>
    <w:rsid w:val="00C65F64"/>
    <w:rsid w:val="00C82196"/>
    <w:rsid w:val="00C87AE0"/>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7128D"/>
    <w:rsid w:val="00D936BE"/>
    <w:rsid w:val="00D953EA"/>
    <w:rsid w:val="00DB46EE"/>
    <w:rsid w:val="00DC42B7"/>
    <w:rsid w:val="00DC5E37"/>
    <w:rsid w:val="00DD23A3"/>
    <w:rsid w:val="00DF1D85"/>
    <w:rsid w:val="00E01D1B"/>
    <w:rsid w:val="00E06E97"/>
    <w:rsid w:val="00E34C3B"/>
    <w:rsid w:val="00E424EA"/>
    <w:rsid w:val="00E6197D"/>
    <w:rsid w:val="00E64144"/>
    <w:rsid w:val="00E66880"/>
    <w:rsid w:val="00E71DFE"/>
    <w:rsid w:val="00E85C38"/>
    <w:rsid w:val="00E967F1"/>
    <w:rsid w:val="00EA0E0A"/>
    <w:rsid w:val="00EA1AA5"/>
    <w:rsid w:val="00EA38D1"/>
    <w:rsid w:val="00EC42E8"/>
    <w:rsid w:val="00EC7C1E"/>
    <w:rsid w:val="00EE277E"/>
    <w:rsid w:val="00EE75F1"/>
    <w:rsid w:val="00EF0574"/>
    <w:rsid w:val="00EF0B41"/>
    <w:rsid w:val="00F30E19"/>
    <w:rsid w:val="00F557EC"/>
    <w:rsid w:val="00F77B2A"/>
    <w:rsid w:val="00F925F7"/>
    <w:rsid w:val="00F92992"/>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vts.co.uk/Vessel_Traffic_Services/Applications_Permissions/Bulk_Liquid_Transfer_Requ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Vessel_Traffic_Services/Applications_Permissions/Bulk_Liquid_Transfer_Reque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Props1.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2.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3.xml><?xml version="1.0" encoding="utf-8"?>
<ds:datastoreItem xmlns:ds="http://schemas.openxmlformats.org/officeDocument/2006/customXml" ds:itemID="{56AC54EB-F630-4B43-9AD0-05F5E50E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F91C9-CB48-4BB4-8235-99EA771B99F5}">
  <ds:schemaRefs>
    <ds:schemaRef ds:uri="http://purl.org/dc/elements/1.1/"/>
    <ds:schemaRef ds:uri="http://schemas.microsoft.com/office/2006/metadata/properties"/>
    <ds:schemaRef ds:uri="3f80fd69-c317-4398-acf5-73e94f1e4f78"/>
    <ds:schemaRef ds:uri="http://purl.org/dc/dcmitype/"/>
    <ds:schemaRef ds:uri="http://schemas.microsoft.com/office/2006/documentManagement/types"/>
    <ds:schemaRef ds:uri="http://www.w3.org/XML/1998/namespace"/>
    <ds:schemaRef ds:uri="11d4f78e-6598-4280-b310-3e462d90c335"/>
    <ds:schemaRef ds:uri="http://purl.org/dc/terms/"/>
    <ds:schemaRef ds:uri="http://schemas.microsoft.com/office/infopath/2007/PartnerControls"/>
    <ds:schemaRef ds:uri="http://schemas.openxmlformats.org/package/2006/metadata/core-properties"/>
    <ds:schemaRef ds:uri="b4c0aac3-afb3-412e-814c-ebfe4e2bfd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2846</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7</cp:revision>
  <cp:lastPrinted>2026-01-02T10:16:00Z</cp:lastPrinted>
  <dcterms:created xsi:type="dcterms:W3CDTF">2025-12-04T15:24:00Z</dcterms:created>
  <dcterms:modified xsi:type="dcterms:W3CDTF">2026-01-02T10:17:00Z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2025-12-04T15:23:32Z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097e3937-6921-4007-8a93-51196126b9e6</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