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1F3864"/>
        </w:tblBorders>
        <w:tblLook w:val="04A0" w:firstRow="1" w:lastRow="0" w:firstColumn="1" w:lastColumn="0" w:noHBand="0" w:noVBand="1"/>
      </w:tblPr>
      <w:tblGrid>
        <w:gridCol w:w="7535"/>
        <w:gridCol w:w="2102"/>
      </w:tblGrid>
      <w:tr w:rsidR="003B4128" w14:paraId="0C533331" w14:textId="6BEFD713">
        <w:tc>
          <w:tcPr>
            <w:tcW w:w="7756" w:type="dxa"/>
            <w:shd w:val="clear" w:color="auto" w:fill="auto"/>
          </w:tcPr>
          <w:p w14:paraId="2737375A" w14:textId="35CD6D92" w:rsidR="00295384" w:rsidRDefault="00295384">
            <w:pPr>
              <w:pStyle w:val="01Title"/>
              <w:ind w:left="0"/>
              <w:jc w:val="left"/>
            </w:pPr>
            <w:r w:rsidRPr="00295384">
              <w:t xml:space="preserve">Number </w:t>
            </w:r>
            <w:r w:rsidR="00F91E1A">
              <w:t>1</w:t>
            </w:r>
            <w:r w:rsidR="002F386B">
              <w:t>2</w:t>
            </w:r>
            <w:r w:rsidRPr="00295384">
              <w:t xml:space="preserve"> of 20</w:t>
            </w:r>
            <w:r w:rsidR="003A79D7">
              <w:t>2</w:t>
            </w:r>
            <w:r w:rsidR="00067284">
              <w:t>6</w:t>
            </w:r>
          </w:p>
        </w:tc>
        <w:tc>
          <w:tcPr>
            <w:tcW w:w="2097" w:type="dxa"/>
            <w:shd w:val="clear" w:color="auto" w:fill="auto"/>
          </w:tcPr>
          <w:p w14:paraId="6B1AE784" w14:textId="5F73CF86" w:rsidR="00295384" w:rsidRPr="003A79D7" w:rsidRDefault="00295384">
            <w:pPr>
              <w:pStyle w:val="01Title"/>
              <w:jc w:val="right"/>
            </w:pPr>
            <w:r w:rsidRPr="001F0EFF">
              <w:t>01/01/202</w:t>
            </w:r>
            <w:r w:rsidR="00067284">
              <w:t>6</w:t>
            </w:r>
          </w:p>
        </w:tc>
      </w:tr>
    </w:tbl>
    <w:p w14:paraId="0529924C" w14:textId="77777777" w:rsidR="00295384" w:rsidRPr="00295384" w:rsidRDefault="00295384" w:rsidP="00295384">
      <w:pPr>
        <w:pStyle w:val="01Title"/>
      </w:pPr>
      <w:bookmarkStart w:id="0" w:name="Port_of_Southampton_–_River_Itchen_–_No_"/>
      <w:bookmarkEnd w:id="0"/>
    </w:p>
    <w:p w14:paraId="6CC2B1B7" w14:textId="0752D065" w:rsidR="003A79D7" w:rsidRDefault="00043D52" w:rsidP="003A79D7">
      <w:pPr>
        <w:pStyle w:val="01Title"/>
      </w:pPr>
      <w:r w:rsidRPr="00043D52">
        <w:t>Testing of Engines &amp; Equipment</w:t>
      </w:r>
    </w:p>
    <w:p w14:paraId="2AD3E26C" w14:textId="77777777" w:rsidR="00043D52" w:rsidRDefault="00043D52" w:rsidP="003A79D7">
      <w:pPr>
        <w:pStyle w:val="01Title"/>
        <w:rPr>
          <w:rStyle w:val="Emphasis"/>
        </w:rPr>
      </w:pPr>
    </w:p>
    <w:p w14:paraId="30732AA4" w14:textId="77777777" w:rsidR="00B60CEB" w:rsidRDefault="003D0B24" w:rsidP="00B60CEB">
      <w:pPr>
        <w:pStyle w:val="03Text"/>
      </w:pPr>
      <w:r w:rsidRPr="008B47BF">
        <w:rPr>
          <w:rStyle w:val="Emphasis"/>
        </w:rPr>
        <w:t>NOTICE IS HEREBY GIVEN</w:t>
      </w:r>
      <w:r>
        <w:t xml:space="preserve"> </w:t>
      </w:r>
      <w:r w:rsidR="00B60CEB">
        <w:t xml:space="preserve">that the Master or Crew of a vessel alongside in the Port of Southampton must make contact with VTS prior to conducting any exercise that could affect another port stakeholder or port infrastructure. </w:t>
      </w:r>
    </w:p>
    <w:p w14:paraId="483C64CB" w14:textId="77777777" w:rsidR="005367CF" w:rsidRDefault="005367CF" w:rsidP="00B60CEB">
      <w:pPr>
        <w:pStyle w:val="03Text"/>
      </w:pPr>
    </w:p>
    <w:p w14:paraId="4D37AB12" w14:textId="77777777" w:rsidR="00B60CEB" w:rsidRDefault="00B60CEB" w:rsidP="00B60CEB">
      <w:pPr>
        <w:pStyle w:val="03Text"/>
      </w:pPr>
      <w:r>
        <w:t>This can include, but is not limited to:</w:t>
      </w:r>
    </w:p>
    <w:p w14:paraId="0E3FFB9C" w14:textId="77777777" w:rsidR="001028A2" w:rsidRDefault="001028A2" w:rsidP="00B60CEB">
      <w:pPr>
        <w:pStyle w:val="03Text"/>
      </w:pPr>
    </w:p>
    <w:p w14:paraId="6BAAB50B" w14:textId="67745AC9" w:rsidR="00B60CEB" w:rsidRDefault="00B60CEB" w:rsidP="00B60CEB">
      <w:pPr>
        <w:pStyle w:val="03Text"/>
        <w:numPr>
          <w:ilvl w:val="0"/>
          <w:numId w:val="19"/>
        </w:numPr>
      </w:pPr>
      <w:r>
        <w:t>Testing of engines during maintenance.</w:t>
      </w:r>
    </w:p>
    <w:p w14:paraId="0EF0493B" w14:textId="265752B1" w:rsidR="00B60CEB" w:rsidRDefault="00B60CEB" w:rsidP="00B60CEB">
      <w:pPr>
        <w:pStyle w:val="03Text"/>
        <w:numPr>
          <w:ilvl w:val="0"/>
          <w:numId w:val="19"/>
        </w:numPr>
      </w:pPr>
      <w:r>
        <w:t>Testing propulsion prior to departure.</w:t>
      </w:r>
    </w:p>
    <w:p w14:paraId="33361501" w14:textId="0F270ADC" w:rsidR="00B60CEB" w:rsidRDefault="00B60CEB" w:rsidP="00B60CEB">
      <w:pPr>
        <w:pStyle w:val="03Text"/>
        <w:numPr>
          <w:ilvl w:val="0"/>
          <w:numId w:val="19"/>
        </w:numPr>
      </w:pPr>
      <w:r>
        <w:t>Testing or use of any thruster.</w:t>
      </w:r>
    </w:p>
    <w:p w14:paraId="3CD0A686" w14:textId="704C11A8" w:rsidR="00B60CEB" w:rsidRDefault="00B60CEB" w:rsidP="00B60CEB">
      <w:pPr>
        <w:pStyle w:val="03Text"/>
        <w:numPr>
          <w:ilvl w:val="0"/>
          <w:numId w:val="19"/>
        </w:numPr>
      </w:pPr>
      <w:r>
        <w:t>Lowering of anchors.</w:t>
      </w:r>
    </w:p>
    <w:p w14:paraId="2B913062" w14:textId="21B571EA" w:rsidR="00B60CEB" w:rsidRDefault="00B60CEB" w:rsidP="00B60CEB">
      <w:pPr>
        <w:pStyle w:val="03Text"/>
        <w:numPr>
          <w:ilvl w:val="0"/>
          <w:numId w:val="19"/>
        </w:numPr>
      </w:pPr>
      <w:r>
        <w:t>Shifting vessel on own lines.</w:t>
      </w:r>
    </w:p>
    <w:p w14:paraId="7BF9E0F0" w14:textId="4F711CD4" w:rsidR="00B60CEB" w:rsidRDefault="00B60CEB" w:rsidP="00B60CEB">
      <w:pPr>
        <w:pStyle w:val="03Text"/>
        <w:numPr>
          <w:ilvl w:val="0"/>
          <w:numId w:val="19"/>
        </w:numPr>
      </w:pPr>
      <w:r>
        <w:t xml:space="preserve">Any overside works that may pose a risk to the environment (for example propellor cleaning, hull cleaning, painting etc.) </w:t>
      </w:r>
    </w:p>
    <w:p w14:paraId="3C374003" w14:textId="17B6E32D" w:rsidR="00B60CEB" w:rsidRDefault="00B60CEB" w:rsidP="00B60CEB">
      <w:pPr>
        <w:pStyle w:val="03Text"/>
        <w:numPr>
          <w:ilvl w:val="0"/>
          <w:numId w:val="19"/>
        </w:numPr>
      </w:pPr>
      <w:r>
        <w:t xml:space="preserve">Lowering any boats to the water; reference should be made to section 3.3.14 of </w:t>
      </w:r>
      <w:hyperlink r:id="rId11" w:history="1">
        <w:r w:rsidRPr="008407B6">
          <w:rPr>
            <w:rStyle w:val="Hyperlink"/>
          </w:rPr>
          <w:t>The Southampton Byelaw</w:t>
        </w:r>
        <w:r w:rsidR="0023014A" w:rsidRPr="008407B6">
          <w:rPr>
            <w:rStyle w:val="Hyperlink"/>
          </w:rPr>
          <w:t>s</w:t>
        </w:r>
        <w:r w:rsidRPr="008407B6">
          <w:rPr>
            <w:rStyle w:val="Hyperlink"/>
          </w:rPr>
          <w:t xml:space="preserve"> </w:t>
        </w:r>
      </w:hyperlink>
      <w:r>
        <w:t xml:space="preserve"> - Outboard Operations Including Slewing of Cranes &amp; Davits. </w:t>
      </w:r>
    </w:p>
    <w:p w14:paraId="2E9F916D" w14:textId="77777777" w:rsidR="00B60CEB" w:rsidRDefault="00B60CEB" w:rsidP="00B60CEB">
      <w:pPr>
        <w:pStyle w:val="03Text"/>
      </w:pPr>
    </w:p>
    <w:p w14:paraId="1E21CA8A" w14:textId="01C7D584" w:rsidR="003D0B24" w:rsidRDefault="00B60CEB" w:rsidP="00B60CEB">
      <w:pPr>
        <w:pStyle w:val="03Text"/>
      </w:pPr>
      <w:r>
        <w:t xml:space="preserve">For any vessel wishing to conduct any of these activities should contact </w:t>
      </w:r>
      <w:r w:rsidR="009861AD">
        <w:t xml:space="preserve">“Southampton </w:t>
      </w:r>
      <w:r>
        <w:t>VTS</w:t>
      </w:r>
      <w:r w:rsidR="009861AD">
        <w:t>”</w:t>
      </w:r>
      <w:r>
        <w:t xml:space="preserve"> on VHF </w:t>
      </w:r>
      <w:r w:rsidR="009861AD">
        <w:t>C</w:t>
      </w:r>
      <w:r>
        <w:t>hannel 12 prior to commencement.</w:t>
      </w:r>
    </w:p>
    <w:p w14:paraId="6288BF0C" w14:textId="77777777" w:rsidR="00891131" w:rsidRDefault="00891131" w:rsidP="00891131"/>
    <w:p w14:paraId="5AB14722" w14:textId="77777777" w:rsidR="00B35BA6" w:rsidRDefault="00B35BA6" w:rsidP="00891131"/>
    <w:p w14:paraId="2E98DF01" w14:textId="77777777" w:rsidR="00B35BA6" w:rsidRPr="00891131" w:rsidRDefault="00B35BA6" w:rsidP="00891131"/>
    <w:p w14:paraId="4730A226" w14:textId="77777777" w:rsidR="00B35BA6" w:rsidRPr="00551226" w:rsidRDefault="00B35BA6" w:rsidP="00B35BA6">
      <w:pPr>
        <w:pStyle w:val="03Text"/>
        <w:rPr>
          <w:b/>
          <w:bCs/>
          <w:color w:val="1F3864"/>
        </w:rPr>
      </w:pPr>
      <w:r w:rsidRPr="00551226">
        <w:rPr>
          <w:b/>
          <w:bCs/>
          <w:color w:val="1F3864"/>
        </w:rPr>
        <w:t>Steven Masters,</w:t>
      </w:r>
    </w:p>
    <w:p w14:paraId="13061874" w14:textId="1BA49145" w:rsidR="00B35BA6" w:rsidRPr="00551226" w:rsidRDefault="00B35BA6" w:rsidP="00B35BA6">
      <w:pPr>
        <w:pStyle w:val="03Text"/>
        <w:rPr>
          <w:b/>
          <w:bCs/>
          <w:color w:val="1F3864"/>
        </w:rPr>
      </w:pPr>
      <w:r w:rsidRPr="00551226">
        <w:rPr>
          <w:b/>
          <w:bCs/>
          <w:color w:val="1F3864"/>
        </w:rPr>
        <w:t>Harbour Master</w:t>
      </w:r>
    </w:p>
    <w:sectPr w:rsidR="00B35BA6" w:rsidRPr="00551226" w:rsidSect="00551226">
      <w:headerReference w:type="default" r:id="rId12"/>
      <w:footerReference w:type="even" r:id="rId13"/>
      <w:footerReference w:type="default" r:id="rId14"/>
      <w:footerReference w:type="first" r:id="rId15"/>
      <w:endnotePr>
        <w:numFmt w:val="decimal"/>
      </w:endnotePr>
      <w:pgSz w:w="11905" w:h="16837" w:code="9"/>
      <w:pgMar w:top="567" w:right="1134" w:bottom="335" w:left="1134" w:header="28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BE289" w14:textId="77777777" w:rsidR="004C20D4" w:rsidRDefault="004C20D4">
      <w:r>
        <w:separator/>
      </w:r>
    </w:p>
  </w:endnote>
  <w:endnote w:type="continuationSeparator" w:id="0">
    <w:p w14:paraId="7DCC840E" w14:textId="77777777" w:rsidR="004C20D4" w:rsidRDefault="004C20D4">
      <w:r>
        <w:continuationSeparator/>
      </w:r>
    </w:p>
  </w:endnote>
  <w:endnote w:type="continuationNotice" w:id="1">
    <w:p w14:paraId="6DB8F163" w14:textId="77777777" w:rsidR="004C20D4" w:rsidRDefault="004C20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EED" w14:textId="77777777" w:rsidR="00891131" w:rsidRDefault="00891131"/>
  <w:tbl>
    <w:tblPr>
      <w:tblW w:w="11341" w:type="dxa"/>
      <w:tblInd w:w="-743" w:type="dxa"/>
      <w:tblBorders>
        <w:top w:val="single" w:sz="4" w:space="0" w:color="1F3864"/>
        <w:bottom w:val="single" w:sz="4" w:space="0" w:color="auto"/>
      </w:tblBorders>
      <w:tblLayout w:type="fixed"/>
      <w:tblLook w:val="0000" w:firstRow="0" w:lastRow="0" w:firstColumn="0" w:lastColumn="0" w:noHBand="0" w:noVBand="0"/>
    </w:tblPr>
    <w:tblGrid>
      <w:gridCol w:w="11341"/>
    </w:tblGrid>
    <w:tr w:rsidR="008B47BF" w:rsidRPr="006C3DF3" w14:paraId="6C9C2539" w14:textId="77777777" w:rsidTr="008B47BF">
      <w:tc>
        <w:tcPr>
          <w:tcW w:w="11341" w:type="dxa"/>
          <w:tcBorders>
            <w:top w:val="single" w:sz="4" w:space="0" w:color="1F3864"/>
          </w:tcBorders>
        </w:tcPr>
        <w:p w14:paraId="1D80ADE6" w14:textId="77777777" w:rsidR="008B47BF" w:rsidRPr="008B47BF" w:rsidRDefault="008B47BF" w:rsidP="008B47BF">
          <w:pPr>
            <w:tabs>
              <w:tab w:val="right" w:pos="9356"/>
            </w:tabs>
            <w:jc w:val="center"/>
            <w:rPr>
              <w:rFonts w:ascii="Arial" w:hAnsi="Arial" w:cs="Arial"/>
              <w:i/>
              <w:iCs/>
              <w:color w:val="1F3864"/>
              <w:sz w:val="20"/>
              <w:szCs w:val="18"/>
              <w:lang w:val="en-GB"/>
            </w:rPr>
          </w:pPr>
          <w:r w:rsidRPr="008B47BF">
            <w:rPr>
              <w:rFonts w:ascii="Arial" w:hAnsi="Arial" w:cs="Arial"/>
              <w:i/>
              <w:iCs/>
              <w:color w:val="1F3864"/>
              <w:sz w:val="20"/>
              <w:szCs w:val="18"/>
              <w:lang w:val="en-GB"/>
            </w:rPr>
            <w:t>Local Notices to Mariners may be amended or withdrawn at any time. Check Southampton VTS Website for the latest list of notices in force. Owners, Agents, Charterers, Marinas, Yacht Clubs and Recreational Sailing Organisations should ensure that the contents of this Notice are made known to the masters or persons in charge of their vessels or craft.</w:t>
          </w:r>
        </w:p>
      </w:tc>
    </w:tr>
    <w:tr w:rsidR="008B47BF" w:rsidRPr="006C3DF3" w14:paraId="491EDCCB" w14:textId="77777777" w:rsidTr="008B47BF">
      <w:trPr>
        <w:trHeight w:val="340"/>
      </w:trPr>
      <w:tc>
        <w:tcPr>
          <w:tcW w:w="11341" w:type="dxa"/>
        </w:tcPr>
        <w:p w14:paraId="3D4CDF4A" w14:textId="0A82A572" w:rsidR="008B47BF" w:rsidRPr="008B47BF" w:rsidRDefault="008B47BF" w:rsidP="008B47BF">
          <w:pPr>
            <w:tabs>
              <w:tab w:val="right" w:pos="9356"/>
            </w:tabs>
            <w:jc w:val="right"/>
            <w:rPr>
              <w:rFonts w:ascii="Arial" w:hAnsi="Arial" w:cs="Arial"/>
              <w:i/>
              <w:iCs/>
              <w:color w:val="1F3864"/>
              <w:sz w:val="22"/>
              <w:lang w:val="en-GB"/>
            </w:rPr>
          </w:pPr>
          <w:hyperlink r:id="rId1" w:history="1">
            <w:r w:rsidRPr="008B47BF">
              <w:rPr>
                <w:rStyle w:val="Hyperlink"/>
                <w:rFonts w:ascii="Arial" w:hAnsi="Arial" w:cs="Arial"/>
                <w:b/>
                <w:bCs/>
                <w:color w:val="1F3864"/>
                <w:sz w:val="22"/>
                <w:u w:val="none"/>
                <w:lang w:val="en-GB"/>
              </w:rPr>
              <w:t>Click to Subscribe/Unsubscribe from LNtM</w:t>
            </w:r>
          </w:hyperlink>
          <w:r w:rsidRPr="008B47BF">
            <w:rPr>
              <w:rFonts w:ascii="Arial" w:hAnsi="Arial" w:cs="Arial"/>
              <w:b/>
              <w:bCs/>
              <w:color w:val="1F3864"/>
              <w:sz w:val="22"/>
              <w:lang w:val="en-GB"/>
            </w:rPr>
            <w:t xml:space="preserve">                                                                                       </w:t>
          </w:r>
          <w:r w:rsidRPr="008B47BF">
            <w:rPr>
              <w:rFonts w:ascii="Arial" w:hAnsi="Arial" w:cs="Arial"/>
              <w:color w:val="1F3864"/>
              <w:sz w:val="22"/>
              <w:lang w:val="en-GB"/>
            </w:rPr>
            <w:t xml:space="preserve">Page: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PAGE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1</w:t>
          </w:r>
          <w:r w:rsidRPr="008B47BF">
            <w:rPr>
              <w:rFonts w:ascii="Arial" w:hAnsi="Arial" w:cs="Arial"/>
              <w:b/>
              <w:bCs/>
              <w:color w:val="1F3864"/>
              <w:szCs w:val="18"/>
              <w:lang w:val="en-GB"/>
            </w:rPr>
            <w:fldChar w:fldCharType="end"/>
          </w:r>
          <w:r w:rsidRPr="008B47BF">
            <w:rPr>
              <w:rFonts w:ascii="Arial" w:hAnsi="Arial" w:cs="Arial"/>
              <w:color w:val="1F3864"/>
              <w:szCs w:val="18"/>
              <w:lang w:val="en-GB"/>
            </w:rPr>
            <w:t xml:space="preserve"> of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NUMPAGES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2</w:t>
          </w:r>
          <w:r w:rsidRPr="008B47BF">
            <w:rPr>
              <w:rFonts w:ascii="Arial" w:hAnsi="Arial" w:cs="Arial"/>
              <w:b/>
              <w:bCs/>
              <w:color w:val="1F3864"/>
              <w:szCs w:val="18"/>
              <w:lang w:val="en-GB"/>
            </w:rPr>
            <w:fldChar w:fldCharType="end"/>
          </w:r>
        </w:p>
      </w:tc>
    </w:tr>
  </w:tbl>
  <w:p w14:paraId="40093974" w14:textId="3CEDEB96" w:rsidR="008B47BF" w:rsidRPr="00EC42E8" w:rsidRDefault="008B47BF" w:rsidP="008B47BF">
    <w:pPr>
      <w:tabs>
        <w:tab w:val="right" w:pos="9356"/>
      </w:tabs>
      <w:jc w:val="both"/>
      <w:rPr>
        <w:rFonts w:ascii="Arial" w:hAnsi="Arial" w:cs="Arial"/>
        <w:color w:val="1F3864"/>
        <w:sz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197" w14:textId="77777777" w:rsidR="00891131" w:rsidRDefault="00891131"/>
  <w:tbl>
    <w:tblPr>
      <w:tblW w:w="11907" w:type="dxa"/>
      <w:tblInd w:w="-1026" w:type="dxa"/>
      <w:tblBorders>
        <w:top w:val="single" w:sz="4" w:space="0" w:color="1F3864"/>
        <w:bottom w:val="single" w:sz="4" w:space="0" w:color="auto"/>
      </w:tblBorders>
      <w:tblLayout w:type="fixed"/>
      <w:tblLook w:val="0000" w:firstRow="0" w:lastRow="0" w:firstColumn="0" w:lastColumn="0" w:noHBand="0" w:noVBand="0"/>
    </w:tblPr>
    <w:tblGrid>
      <w:gridCol w:w="11907"/>
    </w:tblGrid>
    <w:tr w:rsidR="00136746" w:rsidRPr="006C3DF3" w14:paraId="4C1ED762" w14:textId="77777777">
      <w:tc>
        <w:tcPr>
          <w:tcW w:w="11907" w:type="dxa"/>
          <w:tcBorders>
            <w:top w:val="single" w:sz="4" w:space="0" w:color="1F3864"/>
          </w:tcBorders>
        </w:tcPr>
        <w:p w14:paraId="0BDD8408" w14:textId="6989B8B9" w:rsidR="00136746" w:rsidRDefault="0023145C" w:rsidP="00D05AC4">
          <w:pPr>
            <w:tabs>
              <w:tab w:val="right" w:pos="9356"/>
            </w:tabs>
            <w:ind w:left="453" w:right="317"/>
            <w:jc w:val="center"/>
            <w:rPr>
              <w:rFonts w:ascii="Arial" w:hAnsi="Arial" w:cs="Arial"/>
              <w:i/>
              <w:iCs/>
              <w:color w:val="1F3864"/>
              <w:sz w:val="20"/>
              <w:szCs w:val="18"/>
              <w:lang w:val="en-GB"/>
            </w:rPr>
          </w:pPr>
          <w:r>
            <w:rPr>
              <w:rFonts w:ascii="Arial" w:hAnsi="Arial" w:cs="Arial"/>
              <w:i/>
              <w:iCs/>
              <w:color w:val="1F3864"/>
              <w:sz w:val="20"/>
              <w:szCs w:val="18"/>
              <w:lang w:val="en-GB"/>
            </w:rPr>
            <w:t xml:space="preserve">Local Notices to Mariners may be amended or withdrawn at any time. Check Southampton VTS Website for the latest list of notices in force. </w:t>
          </w:r>
          <w:r w:rsidR="00136746">
            <w:rPr>
              <w:rFonts w:ascii="Arial" w:hAnsi="Arial" w:cs="Arial"/>
              <w:i/>
              <w:iCs/>
              <w:color w:val="1F3864"/>
              <w:sz w:val="20"/>
              <w:szCs w:val="18"/>
              <w:lang w:val="en-GB"/>
            </w:rPr>
            <w:t>Owners, Agents, Charterers, Marinas, Yacht Clubs and Recreational Sailing Organisations should ensure that the contents of this Notice are made known to the masters or persons in charge of their vessels or craft.</w:t>
          </w:r>
        </w:p>
      </w:tc>
    </w:tr>
    <w:tr w:rsidR="00136746" w:rsidRPr="006C3DF3" w14:paraId="36C2D429" w14:textId="77777777">
      <w:trPr>
        <w:trHeight w:val="340"/>
      </w:trPr>
      <w:tc>
        <w:tcPr>
          <w:tcW w:w="11907" w:type="dxa"/>
        </w:tcPr>
        <w:p w14:paraId="79F13D1F" w14:textId="32319930" w:rsidR="00136746" w:rsidRDefault="0023145C" w:rsidP="00D05AC4">
          <w:pPr>
            <w:tabs>
              <w:tab w:val="right" w:pos="9356"/>
            </w:tabs>
            <w:ind w:left="453"/>
            <w:rPr>
              <w:rFonts w:ascii="Arial" w:hAnsi="Arial" w:cs="Arial"/>
              <w:i/>
              <w:iCs/>
              <w:color w:val="1F3864"/>
              <w:sz w:val="22"/>
              <w:lang w:val="en-GB"/>
            </w:rPr>
          </w:pPr>
          <w:hyperlink r:id="rId1" w:history="1">
            <w:r>
              <w:rPr>
                <w:rStyle w:val="Hyperlink"/>
                <w:rFonts w:ascii="Arial" w:hAnsi="Arial" w:cs="Arial"/>
                <w:b/>
                <w:bCs/>
                <w:color w:val="1F3864"/>
                <w:sz w:val="22"/>
                <w:u w:val="none"/>
                <w:lang w:val="en-GB"/>
              </w:rPr>
              <w:t>Click to Subscribe/Unsubscribe from LNtM</w:t>
            </w:r>
          </w:hyperlink>
          <w:r>
            <w:rPr>
              <w:rFonts w:ascii="Arial" w:hAnsi="Arial" w:cs="Arial"/>
              <w:b/>
              <w:bCs/>
              <w:color w:val="1F3864"/>
              <w:sz w:val="22"/>
              <w:lang w:val="en-GB"/>
            </w:rPr>
            <w:t xml:space="preserve">                         </w:t>
          </w:r>
          <w:r w:rsidR="00777600">
            <w:rPr>
              <w:rFonts w:ascii="Arial" w:hAnsi="Arial" w:cs="Arial"/>
              <w:b/>
              <w:bCs/>
              <w:color w:val="1F3864"/>
              <w:sz w:val="22"/>
              <w:lang w:val="en-GB"/>
            </w:rPr>
            <w:t xml:space="preserve">  </w:t>
          </w:r>
          <w:r>
            <w:rPr>
              <w:rFonts w:ascii="Arial" w:hAnsi="Arial" w:cs="Arial"/>
              <w:b/>
              <w:bCs/>
              <w:color w:val="1F3864"/>
              <w:sz w:val="22"/>
              <w:lang w:val="en-GB"/>
            </w:rPr>
            <w:t xml:space="preserve">                                                        </w:t>
          </w:r>
          <w:r w:rsidR="00136746">
            <w:rPr>
              <w:rFonts w:ascii="Arial" w:hAnsi="Arial" w:cs="Arial"/>
              <w:color w:val="1F3864"/>
              <w:sz w:val="22"/>
              <w:lang w:val="en-GB"/>
            </w:rPr>
            <w:t xml:space="preserve">Page: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PAGE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1</w:t>
          </w:r>
          <w:r w:rsidR="00136746">
            <w:rPr>
              <w:rFonts w:ascii="Arial" w:hAnsi="Arial" w:cs="Arial"/>
              <w:b/>
              <w:bCs/>
              <w:color w:val="1F3864"/>
              <w:szCs w:val="18"/>
              <w:lang w:val="en-GB"/>
            </w:rPr>
            <w:fldChar w:fldCharType="end"/>
          </w:r>
          <w:r w:rsidR="00136746">
            <w:rPr>
              <w:rFonts w:ascii="Arial" w:hAnsi="Arial" w:cs="Arial"/>
              <w:color w:val="1F3864"/>
              <w:szCs w:val="18"/>
              <w:lang w:val="en-GB"/>
            </w:rPr>
            <w:t xml:space="preserve"> of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NUMPAGES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2</w:t>
          </w:r>
          <w:r w:rsidR="00136746">
            <w:rPr>
              <w:rFonts w:ascii="Arial" w:hAnsi="Arial" w:cs="Arial"/>
              <w:b/>
              <w:bCs/>
              <w:color w:val="1F3864"/>
              <w:szCs w:val="18"/>
              <w:lang w:val="en-GB"/>
            </w:rPr>
            <w:fldChar w:fldCharType="end"/>
          </w:r>
        </w:p>
      </w:tc>
    </w:tr>
  </w:tbl>
  <w:p w14:paraId="21135DFB" w14:textId="60BBFA93" w:rsidR="00EC42E8" w:rsidRPr="00EC42E8" w:rsidRDefault="00EC42E8" w:rsidP="00415CD6">
    <w:pPr>
      <w:tabs>
        <w:tab w:val="right" w:pos="9356"/>
      </w:tabs>
      <w:jc w:val="both"/>
      <w:rPr>
        <w:rFonts w:ascii="Arial" w:hAnsi="Arial" w:cs="Arial"/>
        <w:color w:val="1F3864"/>
        <w:sz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DB62" w14:textId="77777777" w:rsidR="00B13F30" w:rsidRDefault="00B13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D8C6" w14:textId="77777777" w:rsidR="004C20D4" w:rsidRDefault="004C20D4">
      <w:r>
        <w:separator/>
      </w:r>
    </w:p>
  </w:footnote>
  <w:footnote w:type="continuationSeparator" w:id="0">
    <w:p w14:paraId="161D6AA9" w14:textId="77777777" w:rsidR="004C20D4" w:rsidRDefault="004C20D4">
      <w:r>
        <w:continuationSeparator/>
      </w:r>
    </w:p>
  </w:footnote>
  <w:footnote w:type="continuationNotice" w:id="1">
    <w:p w14:paraId="488455F1" w14:textId="77777777" w:rsidR="004C20D4" w:rsidRDefault="004C20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CF30" w14:textId="4859451B" w:rsidR="00295384" w:rsidRDefault="009F5C46" w:rsidP="00295384">
    <w:pPr>
      <w:jc w:val="center"/>
      <w:rPr>
        <w:sz w:val="28"/>
        <w:lang w:val="en-GB"/>
      </w:rPr>
    </w:pPr>
    <w:r>
      <w:rPr>
        <w:noProof/>
        <w:sz w:val="28"/>
        <w:lang w:val="en-GB"/>
      </w:rPr>
      <w:drawing>
        <wp:inline distT="0" distB="0" distL="0" distR="0" wp14:anchorId="1974CABB" wp14:editId="4B77A748">
          <wp:extent cx="360997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04"/>
                  <a:stretch>
                    <a:fillRect/>
                  </a:stretch>
                </pic:blipFill>
                <pic:spPr bwMode="auto">
                  <a:xfrm>
                    <a:off x="0" y="0"/>
                    <a:ext cx="3609975" cy="733425"/>
                  </a:xfrm>
                  <a:prstGeom prst="rect">
                    <a:avLst/>
                  </a:prstGeom>
                  <a:noFill/>
                  <a:ln>
                    <a:noFill/>
                  </a:ln>
                </pic:spPr>
              </pic:pic>
            </a:graphicData>
          </a:graphic>
        </wp:inline>
      </w:drawing>
    </w:r>
  </w:p>
  <w:p w14:paraId="65E9F804" w14:textId="6F636620" w:rsidR="00295384" w:rsidRPr="00EC42E8" w:rsidRDefault="00295384" w:rsidP="00295384">
    <w:pPr>
      <w:jc w:val="center"/>
      <w:rPr>
        <w:rFonts w:ascii="Arial" w:hAnsi="Arial" w:cs="Arial"/>
        <w:b/>
        <w:bCs/>
        <w:color w:val="1F3864"/>
        <w:sz w:val="36"/>
        <w:szCs w:val="36"/>
        <w:u w:val="single"/>
      </w:rPr>
    </w:pPr>
    <w:r>
      <w:rPr>
        <w:rFonts w:ascii="Arial" w:hAnsi="Arial" w:cs="Arial"/>
        <w:b/>
        <w:bCs/>
        <w:color w:val="1F3864"/>
        <w:sz w:val="36"/>
        <w:szCs w:val="36"/>
        <w:u w:val="single"/>
      </w:rPr>
      <w:t xml:space="preserve">Local </w:t>
    </w:r>
    <w:r w:rsidRPr="00EC42E8">
      <w:rPr>
        <w:rFonts w:ascii="Arial" w:hAnsi="Arial" w:cs="Arial"/>
        <w:b/>
        <w:bCs/>
        <w:color w:val="1F3864"/>
        <w:sz w:val="36"/>
        <w:szCs w:val="36"/>
        <w:u w:val="single"/>
      </w:rPr>
      <w:t>Notice to Mariners</w:t>
    </w:r>
  </w:p>
  <w:p w14:paraId="55BAACBD" w14:textId="2DD2C78C" w:rsidR="00006AB2" w:rsidRPr="007F63D2" w:rsidRDefault="00006AB2" w:rsidP="007F63D2">
    <w:pPr>
      <w:pStyle w:val="Header"/>
      <w:tabs>
        <w:tab w:val="center" w:pos="4818"/>
        <w:tab w:val="right" w:pos="9637"/>
      </w:tabs>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45F"/>
    <w:multiLevelType w:val="hybridMultilevel"/>
    <w:tmpl w:val="2C669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DA"/>
    <w:multiLevelType w:val="hybridMultilevel"/>
    <w:tmpl w:val="3C70E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AE"/>
    <w:multiLevelType w:val="hybridMultilevel"/>
    <w:tmpl w:val="839E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D30"/>
    <w:multiLevelType w:val="hybridMultilevel"/>
    <w:tmpl w:val="1D4A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1221"/>
    <w:multiLevelType w:val="hybridMultilevel"/>
    <w:tmpl w:val="D80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C6B3B"/>
    <w:multiLevelType w:val="hybridMultilevel"/>
    <w:tmpl w:val="1D06EFC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C8181D"/>
    <w:multiLevelType w:val="hybridMultilevel"/>
    <w:tmpl w:val="EA0A3E94"/>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2FC2723A"/>
    <w:multiLevelType w:val="singleLevel"/>
    <w:tmpl w:val="F1D0766C"/>
    <w:lvl w:ilvl="0">
      <w:start w:val="1"/>
      <w:numFmt w:val="decimal"/>
      <w:lvlText w:val="%1"/>
      <w:lvlJc w:val="left"/>
      <w:pPr>
        <w:tabs>
          <w:tab w:val="num" w:pos="720"/>
        </w:tabs>
        <w:ind w:left="720" w:hanging="720"/>
      </w:pPr>
      <w:rPr>
        <w:rFonts w:hint="default"/>
      </w:rPr>
    </w:lvl>
  </w:abstractNum>
  <w:abstractNum w:abstractNumId="8" w15:restartNumberingAfterBreak="0">
    <w:nsid w:val="41FC236F"/>
    <w:multiLevelType w:val="singleLevel"/>
    <w:tmpl w:val="F1D0766C"/>
    <w:lvl w:ilvl="0">
      <w:start w:val="1"/>
      <w:numFmt w:val="decimal"/>
      <w:lvlText w:val="%1"/>
      <w:lvlJc w:val="left"/>
      <w:pPr>
        <w:tabs>
          <w:tab w:val="num" w:pos="720"/>
        </w:tabs>
        <w:ind w:left="720" w:hanging="720"/>
      </w:pPr>
      <w:rPr>
        <w:rFonts w:hint="default"/>
      </w:rPr>
    </w:lvl>
  </w:abstractNum>
  <w:abstractNum w:abstractNumId="9" w15:restartNumberingAfterBreak="0">
    <w:nsid w:val="43CA4DE0"/>
    <w:multiLevelType w:val="hybridMultilevel"/>
    <w:tmpl w:val="BF189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8B4901"/>
    <w:multiLevelType w:val="hybridMultilevel"/>
    <w:tmpl w:val="BF70B5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C4B2DC9"/>
    <w:multiLevelType w:val="hybridMultilevel"/>
    <w:tmpl w:val="48007E1A"/>
    <w:lvl w:ilvl="0" w:tplc="0A9679EE">
      <w:start w:val="1"/>
      <w:numFmt w:val="decimal"/>
      <w:pStyle w:val="04Numbering"/>
      <w:suff w:val="space"/>
      <w:lvlText w:val="%1."/>
      <w:lvlJc w:val="left"/>
      <w:pPr>
        <w:ind w:left="0" w:firstLine="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BC7382"/>
    <w:multiLevelType w:val="hybridMultilevel"/>
    <w:tmpl w:val="0B32B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360C26"/>
    <w:multiLevelType w:val="hybridMultilevel"/>
    <w:tmpl w:val="863420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834954"/>
    <w:multiLevelType w:val="hybridMultilevel"/>
    <w:tmpl w:val="AF36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963D53"/>
    <w:multiLevelType w:val="hybridMultilevel"/>
    <w:tmpl w:val="2AA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2A7A52"/>
    <w:multiLevelType w:val="hybridMultilevel"/>
    <w:tmpl w:val="75B2CF5A"/>
    <w:lvl w:ilvl="0" w:tplc="3E467EE6">
      <w:start w:val="1"/>
      <w:numFmt w:val="lowerLetter"/>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A2C75"/>
    <w:multiLevelType w:val="hybridMultilevel"/>
    <w:tmpl w:val="72BC1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AC3083"/>
    <w:multiLevelType w:val="hybridMultilevel"/>
    <w:tmpl w:val="A962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274934">
    <w:abstractNumId w:val="7"/>
  </w:num>
  <w:num w:numId="2" w16cid:durableId="1565990124">
    <w:abstractNumId w:val="8"/>
  </w:num>
  <w:num w:numId="3" w16cid:durableId="1117334771">
    <w:abstractNumId w:val="15"/>
  </w:num>
  <w:num w:numId="4" w16cid:durableId="287930662">
    <w:abstractNumId w:val="3"/>
  </w:num>
  <w:num w:numId="5" w16cid:durableId="711155622">
    <w:abstractNumId w:val="6"/>
  </w:num>
  <w:num w:numId="6" w16cid:durableId="2018653303">
    <w:abstractNumId w:val="16"/>
  </w:num>
  <w:num w:numId="7" w16cid:durableId="661858431">
    <w:abstractNumId w:val="10"/>
  </w:num>
  <w:num w:numId="8" w16cid:durableId="196236529">
    <w:abstractNumId w:val="14"/>
  </w:num>
  <w:num w:numId="9" w16cid:durableId="1543176270">
    <w:abstractNumId w:val="13"/>
  </w:num>
  <w:num w:numId="10" w16cid:durableId="1655915572">
    <w:abstractNumId w:val="9"/>
  </w:num>
  <w:num w:numId="11" w16cid:durableId="1675717121">
    <w:abstractNumId w:val="18"/>
  </w:num>
  <w:num w:numId="12" w16cid:durableId="203296043">
    <w:abstractNumId w:val="11"/>
  </w:num>
  <w:num w:numId="13" w16cid:durableId="973170920">
    <w:abstractNumId w:val="12"/>
  </w:num>
  <w:num w:numId="14" w16cid:durableId="83966332">
    <w:abstractNumId w:val="2"/>
  </w:num>
  <w:num w:numId="15" w16cid:durableId="716969957">
    <w:abstractNumId w:val="17"/>
  </w:num>
  <w:num w:numId="16" w16cid:durableId="158544217">
    <w:abstractNumId w:val="4"/>
  </w:num>
  <w:num w:numId="17" w16cid:durableId="1460492420">
    <w:abstractNumId w:val="1"/>
  </w:num>
  <w:num w:numId="18" w16cid:durableId="662974063">
    <w:abstractNumId w:val="0"/>
  </w:num>
  <w:num w:numId="19" w16cid:durableId="1791510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C"/>
    <w:rsid w:val="00006AB2"/>
    <w:rsid w:val="000128CC"/>
    <w:rsid w:val="00012AC7"/>
    <w:rsid w:val="00017017"/>
    <w:rsid w:val="0002774A"/>
    <w:rsid w:val="00031F71"/>
    <w:rsid w:val="00037130"/>
    <w:rsid w:val="000409D4"/>
    <w:rsid w:val="00043D52"/>
    <w:rsid w:val="000524BD"/>
    <w:rsid w:val="000525B2"/>
    <w:rsid w:val="00067284"/>
    <w:rsid w:val="000677A3"/>
    <w:rsid w:val="00075C93"/>
    <w:rsid w:val="00085116"/>
    <w:rsid w:val="000B5E22"/>
    <w:rsid w:val="000C5EA9"/>
    <w:rsid w:val="000D1AFF"/>
    <w:rsid w:val="000D41F7"/>
    <w:rsid w:val="000D6334"/>
    <w:rsid w:val="000E40AB"/>
    <w:rsid w:val="000E5F19"/>
    <w:rsid w:val="00101A4D"/>
    <w:rsid w:val="001028A2"/>
    <w:rsid w:val="0011408A"/>
    <w:rsid w:val="0012214F"/>
    <w:rsid w:val="00124E61"/>
    <w:rsid w:val="00125161"/>
    <w:rsid w:val="00126398"/>
    <w:rsid w:val="00126C65"/>
    <w:rsid w:val="00136746"/>
    <w:rsid w:val="001371EE"/>
    <w:rsid w:val="00162253"/>
    <w:rsid w:val="001A3967"/>
    <w:rsid w:val="001B044C"/>
    <w:rsid w:val="001D056C"/>
    <w:rsid w:val="001D0F4E"/>
    <w:rsid w:val="001E13D9"/>
    <w:rsid w:val="001F0EFF"/>
    <w:rsid w:val="001F2A31"/>
    <w:rsid w:val="00200E9C"/>
    <w:rsid w:val="002062AB"/>
    <w:rsid w:val="00210B46"/>
    <w:rsid w:val="00211CB3"/>
    <w:rsid w:val="00214164"/>
    <w:rsid w:val="002150D7"/>
    <w:rsid w:val="0021567B"/>
    <w:rsid w:val="00215767"/>
    <w:rsid w:val="00220EDB"/>
    <w:rsid w:val="00226A51"/>
    <w:rsid w:val="0023014A"/>
    <w:rsid w:val="0023145C"/>
    <w:rsid w:val="00234DC0"/>
    <w:rsid w:val="00241323"/>
    <w:rsid w:val="00253C64"/>
    <w:rsid w:val="00265D44"/>
    <w:rsid w:val="00265EAD"/>
    <w:rsid w:val="00270D08"/>
    <w:rsid w:val="00273D9E"/>
    <w:rsid w:val="002812EA"/>
    <w:rsid w:val="00291665"/>
    <w:rsid w:val="00294D29"/>
    <w:rsid w:val="00295384"/>
    <w:rsid w:val="002A1A85"/>
    <w:rsid w:val="002B04D9"/>
    <w:rsid w:val="002B1018"/>
    <w:rsid w:val="002B6870"/>
    <w:rsid w:val="002C736A"/>
    <w:rsid w:val="002C7B69"/>
    <w:rsid w:val="002E0072"/>
    <w:rsid w:val="002F386B"/>
    <w:rsid w:val="002F4F03"/>
    <w:rsid w:val="00312AA3"/>
    <w:rsid w:val="00317486"/>
    <w:rsid w:val="00326468"/>
    <w:rsid w:val="003541C5"/>
    <w:rsid w:val="00363F94"/>
    <w:rsid w:val="00372814"/>
    <w:rsid w:val="00390B39"/>
    <w:rsid w:val="003A06BE"/>
    <w:rsid w:val="003A5E35"/>
    <w:rsid w:val="003A79D7"/>
    <w:rsid w:val="003B32E8"/>
    <w:rsid w:val="003B4128"/>
    <w:rsid w:val="003D0B24"/>
    <w:rsid w:val="003E76F3"/>
    <w:rsid w:val="00407970"/>
    <w:rsid w:val="00413D25"/>
    <w:rsid w:val="00415CD6"/>
    <w:rsid w:val="004226D3"/>
    <w:rsid w:val="00423AB5"/>
    <w:rsid w:val="004251A6"/>
    <w:rsid w:val="004259CE"/>
    <w:rsid w:val="00427317"/>
    <w:rsid w:val="00434321"/>
    <w:rsid w:val="004366E4"/>
    <w:rsid w:val="0044770B"/>
    <w:rsid w:val="00456982"/>
    <w:rsid w:val="0046061B"/>
    <w:rsid w:val="00484CB2"/>
    <w:rsid w:val="00491460"/>
    <w:rsid w:val="0049750E"/>
    <w:rsid w:val="004A3788"/>
    <w:rsid w:val="004A389F"/>
    <w:rsid w:val="004A52D3"/>
    <w:rsid w:val="004A5321"/>
    <w:rsid w:val="004B206C"/>
    <w:rsid w:val="004C20D4"/>
    <w:rsid w:val="004D3C7F"/>
    <w:rsid w:val="004F0D71"/>
    <w:rsid w:val="00510CEF"/>
    <w:rsid w:val="00526D9D"/>
    <w:rsid w:val="005367CF"/>
    <w:rsid w:val="00551226"/>
    <w:rsid w:val="00560218"/>
    <w:rsid w:val="00564BBF"/>
    <w:rsid w:val="00573241"/>
    <w:rsid w:val="005754BF"/>
    <w:rsid w:val="0058399E"/>
    <w:rsid w:val="005846FF"/>
    <w:rsid w:val="005A6EE7"/>
    <w:rsid w:val="005B41C6"/>
    <w:rsid w:val="005C4873"/>
    <w:rsid w:val="005C6DC4"/>
    <w:rsid w:val="005F0D12"/>
    <w:rsid w:val="005F1C17"/>
    <w:rsid w:val="00600525"/>
    <w:rsid w:val="00604624"/>
    <w:rsid w:val="00605F2A"/>
    <w:rsid w:val="00605FDB"/>
    <w:rsid w:val="00611CFC"/>
    <w:rsid w:val="00623E28"/>
    <w:rsid w:val="0062544B"/>
    <w:rsid w:val="00635EA2"/>
    <w:rsid w:val="00642435"/>
    <w:rsid w:val="00643690"/>
    <w:rsid w:val="00643ADB"/>
    <w:rsid w:val="0065088F"/>
    <w:rsid w:val="00676D08"/>
    <w:rsid w:val="006C3DF3"/>
    <w:rsid w:val="006C63F9"/>
    <w:rsid w:val="006C6CDC"/>
    <w:rsid w:val="007006E6"/>
    <w:rsid w:val="007037AE"/>
    <w:rsid w:val="00721649"/>
    <w:rsid w:val="00725B39"/>
    <w:rsid w:val="007312B2"/>
    <w:rsid w:val="00741687"/>
    <w:rsid w:val="007467C8"/>
    <w:rsid w:val="007674FD"/>
    <w:rsid w:val="00775806"/>
    <w:rsid w:val="00777600"/>
    <w:rsid w:val="007808F6"/>
    <w:rsid w:val="00780C4E"/>
    <w:rsid w:val="007869AD"/>
    <w:rsid w:val="0078746C"/>
    <w:rsid w:val="00791A39"/>
    <w:rsid w:val="007938A8"/>
    <w:rsid w:val="00797613"/>
    <w:rsid w:val="007B6154"/>
    <w:rsid w:val="007C6165"/>
    <w:rsid w:val="007E31CD"/>
    <w:rsid w:val="007F4DA3"/>
    <w:rsid w:val="007F63D2"/>
    <w:rsid w:val="0080126A"/>
    <w:rsid w:val="0080438F"/>
    <w:rsid w:val="00823956"/>
    <w:rsid w:val="00827629"/>
    <w:rsid w:val="008407B6"/>
    <w:rsid w:val="0084155B"/>
    <w:rsid w:val="0084478E"/>
    <w:rsid w:val="00853A7A"/>
    <w:rsid w:val="00853B51"/>
    <w:rsid w:val="00863AA8"/>
    <w:rsid w:val="00865C00"/>
    <w:rsid w:val="0087317D"/>
    <w:rsid w:val="00891131"/>
    <w:rsid w:val="008945E1"/>
    <w:rsid w:val="00895ECC"/>
    <w:rsid w:val="00896D55"/>
    <w:rsid w:val="00897269"/>
    <w:rsid w:val="008B47BF"/>
    <w:rsid w:val="008C2F41"/>
    <w:rsid w:val="008E1DA5"/>
    <w:rsid w:val="008E258A"/>
    <w:rsid w:val="008E3365"/>
    <w:rsid w:val="00902BC9"/>
    <w:rsid w:val="00903A8A"/>
    <w:rsid w:val="009219FC"/>
    <w:rsid w:val="00932211"/>
    <w:rsid w:val="00933B4D"/>
    <w:rsid w:val="009555D6"/>
    <w:rsid w:val="009558B7"/>
    <w:rsid w:val="00955E63"/>
    <w:rsid w:val="009721C2"/>
    <w:rsid w:val="009861AD"/>
    <w:rsid w:val="009951A7"/>
    <w:rsid w:val="009A0799"/>
    <w:rsid w:val="009B091D"/>
    <w:rsid w:val="009B3564"/>
    <w:rsid w:val="009C2C36"/>
    <w:rsid w:val="009D2505"/>
    <w:rsid w:val="009E7FD2"/>
    <w:rsid w:val="009F5C46"/>
    <w:rsid w:val="00A03A5A"/>
    <w:rsid w:val="00A06846"/>
    <w:rsid w:val="00A40AE4"/>
    <w:rsid w:val="00A50872"/>
    <w:rsid w:val="00A51656"/>
    <w:rsid w:val="00A66BDD"/>
    <w:rsid w:val="00A677CC"/>
    <w:rsid w:val="00A87BA9"/>
    <w:rsid w:val="00AB0FEA"/>
    <w:rsid w:val="00AB1A2A"/>
    <w:rsid w:val="00AB4B97"/>
    <w:rsid w:val="00AC1A2F"/>
    <w:rsid w:val="00AC432C"/>
    <w:rsid w:val="00AF0EB2"/>
    <w:rsid w:val="00AF1F16"/>
    <w:rsid w:val="00AF2E13"/>
    <w:rsid w:val="00AF7D7B"/>
    <w:rsid w:val="00B004A8"/>
    <w:rsid w:val="00B13F30"/>
    <w:rsid w:val="00B17523"/>
    <w:rsid w:val="00B30157"/>
    <w:rsid w:val="00B35BA6"/>
    <w:rsid w:val="00B40F06"/>
    <w:rsid w:val="00B4229E"/>
    <w:rsid w:val="00B557E6"/>
    <w:rsid w:val="00B60CEB"/>
    <w:rsid w:val="00B73FFD"/>
    <w:rsid w:val="00B748F6"/>
    <w:rsid w:val="00B749EF"/>
    <w:rsid w:val="00B761EE"/>
    <w:rsid w:val="00B8066B"/>
    <w:rsid w:val="00B85A2B"/>
    <w:rsid w:val="00BC11CE"/>
    <w:rsid w:val="00BC49C9"/>
    <w:rsid w:val="00BC4F6B"/>
    <w:rsid w:val="00BD0C20"/>
    <w:rsid w:val="00BD2CB7"/>
    <w:rsid w:val="00BD46F9"/>
    <w:rsid w:val="00BD6593"/>
    <w:rsid w:val="00BF398D"/>
    <w:rsid w:val="00BF6EA7"/>
    <w:rsid w:val="00C05021"/>
    <w:rsid w:val="00C25E20"/>
    <w:rsid w:val="00C26D25"/>
    <w:rsid w:val="00C335FA"/>
    <w:rsid w:val="00C34D35"/>
    <w:rsid w:val="00C4480B"/>
    <w:rsid w:val="00C50434"/>
    <w:rsid w:val="00C65F64"/>
    <w:rsid w:val="00C82196"/>
    <w:rsid w:val="00C87AE0"/>
    <w:rsid w:val="00C962B9"/>
    <w:rsid w:val="00CA7CFB"/>
    <w:rsid w:val="00CC607D"/>
    <w:rsid w:val="00CE6CA6"/>
    <w:rsid w:val="00CF37DB"/>
    <w:rsid w:val="00D05AC4"/>
    <w:rsid w:val="00D06577"/>
    <w:rsid w:val="00D1422C"/>
    <w:rsid w:val="00D22468"/>
    <w:rsid w:val="00D3223C"/>
    <w:rsid w:val="00D402C1"/>
    <w:rsid w:val="00D46251"/>
    <w:rsid w:val="00D478E5"/>
    <w:rsid w:val="00D60AC7"/>
    <w:rsid w:val="00D6240B"/>
    <w:rsid w:val="00D936BE"/>
    <w:rsid w:val="00D953EA"/>
    <w:rsid w:val="00DB46EE"/>
    <w:rsid w:val="00DC42B7"/>
    <w:rsid w:val="00DC5E37"/>
    <w:rsid w:val="00DD23A3"/>
    <w:rsid w:val="00DF1D85"/>
    <w:rsid w:val="00E01D1B"/>
    <w:rsid w:val="00E06E97"/>
    <w:rsid w:val="00E34C3B"/>
    <w:rsid w:val="00E424EA"/>
    <w:rsid w:val="00E57147"/>
    <w:rsid w:val="00E6197D"/>
    <w:rsid w:val="00E64144"/>
    <w:rsid w:val="00E66880"/>
    <w:rsid w:val="00E71DFE"/>
    <w:rsid w:val="00E85C38"/>
    <w:rsid w:val="00E967F1"/>
    <w:rsid w:val="00EA1AA5"/>
    <w:rsid w:val="00EA38D1"/>
    <w:rsid w:val="00EC42E8"/>
    <w:rsid w:val="00EC7C1E"/>
    <w:rsid w:val="00EE277E"/>
    <w:rsid w:val="00EE75F1"/>
    <w:rsid w:val="00EF0574"/>
    <w:rsid w:val="00EF0B41"/>
    <w:rsid w:val="00F30E19"/>
    <w:rsid w:val="00F557EC"/>
    <w:rsid w:val="00F77B2A"/>
    <w:rsid w:val="00F91E1A"/>
    <w:rsid w:val="00F925F7"/>
    <w:rsid w:val="00FA5B43"/>
    <w:rsid w:val="00FC18F5"/>
    <w:rsid w:val="00FC53D2"/>
    <w:rsid w:val="00FE06E2"/>
    <w:rsid w:val="00FE2BD6"/>
    <w:rsid w:val="00FF2BEE"/>
    <w:rsid w:val="00FF2E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7F2"/>
  <w15:chartTrackingRefBased/>
  <w15:docId w15:val="{667568C3-4B97-421B-AC16-453C9ED8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rFonts w:ascii="CG Times" w:hAnsi="CG Times"/>
      <w:snapToGrid w:val="0"/>
      <w:sz w:val="24"/>
      <w:lang w:val="en-US" w:eastAsia="en-US"/>
    </w:rPr>
  </w:style>
  <w:style w:type="paragraph" w:styleId="Heading1">
    <w:name w:val="heading 1"/>
    <w:basedOn w:val="Normal"/>
    <w:next w:val="Normal"/>
    <w:link w:val="Heading1Char"/>
    <w:pPr>
      <w:keepNext/>
      <w:tabs>
        <w:tab w:val="left" w:pos="405"/>
        <w:tab w:val="left" w:pos="5445"/>
        <w:tab w:val="left" w:pos="6165"/>
        <w:tab w:val="left" w:pos="6885"/>
        <w:tab w:val="left" w:pos="7605"/>
        <w:tab w:val="left" w:pos="8325"/>
        <w:tab w:val="left" w:pos="9045"/>
        <w:tab w:val="left" w:pos="9765"/>
      </w:tabs>
      <w:ind w:left="405"/>
      <w:jc w:val="both"/>
      <w:outlineLvl w:val="0"/>
    </w:pPr>
    <w:rPr>
      <w:sz w:val="28"/>
      <w:lang w:val="en-GB"/>
    </w:rPr>
  </w:style>
  <w:style w:type="paragraph" w:styleId="Heading2">
    <w:name w:val="heading 2"/>
    <w:basedOn w:val="Normal"/>
    <w:next w:val="Normal"/>
    <w:pPr>
      <w:keepNext/>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jc w:val="both"/>
      <w:outlineLvl w:val="1"/>
    </w:pPr>
    <w:rPr>
      <w:sz w:val="28"/>
      <w:lang w:val="en-GB"/>
    </w:rPr>
  </w:style>
  <w:style w:type="paragraph" w:styleId="Heading3">
    <w:name w:val="heading 3"/>
    <w:basedOn w:val="Normal"/>
    <w:next w:val="Normal"/>
    <w:link w:val="Heading3Char"/>
    <w:pPr>
      <w:keepNext/>
      <w:tabs>
        <w:tab w:val="left" w:pos="284"/>
        <w:tab w:val="center" w:pos="4512"/>
        <w:tab w:val="left" w:pos="5040"/>
        <w:tab w:val="left" w:pos="5760"/>
        <w:tab w:val="left" w:pos="6480"/>
        <w:tab w:val="left" w:pos="7200"/>
        <w:tab w:val="left" w:pos="7920"/>
        <w:tab w:val="left" w:pos="8640"/>
        <w:tab w:val="left" w:pos="9360"/>
      </w:tabs>
      <w:ind w:left="142"/>
      <w:jc w:val="center"/>
      <w:outlineLvl w:val="2"/>
    </w:pPr>
    <w:rPr>
      <w:b/>
      <w:sz w:val="28"/>
      <w:u w:val="single"/>
      <w:lang w:val="en-GB"/>
    </w:rPr>
  </w:style>
  <w:style w:type="paragraph" w:styleId="Heading4">
    <w:name w:val="heading 4"/>
    <w:basedOn w:val="Normal"/>
    <w:next w:val="Normal"/>
    <w:link w:val="Heading4Char"/>
    <w:pPr>
      <w:keepNext/>
      <w:jc w:val="center"/>
      <w:outlineLvl w:val="3"/>
    </w:pPr>
    <w:rPr>
      <w:rFonts w:ascii="Arial" w:hAnsi="Arial"/>
      <w:b/>
      <w:sz w:val="36"/>
      <w:lang w:val="en-GB"/>
    </w:rPr>
  </w:style>
  <w:style w:type="paragraph" w:styleId="Heading5">
    <w:name w:val="heading 5"/>
    <w:basedOn w:val="Normal"/>
    <w:next w:val="Normal"/>
    <w:pPr>
      <w:keepNext/>
      <w:spacing w:line="360" w:lineRule="auto"/>
      <w:jc w:val="center"/>
      <w:outlineLvl w:val="4"/>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09"/>
        <w:tab w:val="left" w:pos="15168"/>
      </w:tabs>
      <w:ind w:left="720"/>
      <w:jc w:val="both"/>
    </w:pPr>
    <w:rPr>
      <w:rFonts w:ascii="Arial" w:hAnsi="Arial"/>
      <w:lang w:val="en-GB"/>
    </w:rPr>
  </w:style>
  <w:style w:type="paragraph" w:styleId="BodyText">
    <w:name w:val="Body Text"/>
    <w:basedOn w:val="Normal"/>
    <w:link w:val="BodyTextChar"/>
    <w:pPr>
      <w:tabs>
        <w:tab w:val="left" w:pos="15168"/>
      </w:tabs>
      <w:jc w:val="both"/>
    </w:pPr>
    <w:rPr>
      <w:rFonts w:ascii="Arial" w:hAnsi="Arial"/>
      <w:lang w:val="en-GB"/>
    </w:rPr>
  </w:style>
  <w:style w:type="paragraph" w:styleId="BodyText2">
    <w:name w:val="Body Text 2"/>
    <w:basedOn w:val="Normal"/>
    <w:link w:val="BodyText2Char"/>
    <w:pPr>
      <w:tabs>
        <w:tab w:val="left" w:pos="15168"/>
      </w:tabs>
      <w:jc w:val="both"/>
    </w:pPr>
    <w:rPr>
      <w:rFonts w:ascii="Arial" w:hAnsi="Arial"/>
      <w:sz w:val="25"/>
      <w:lang w:val="en-GB"/>
    </w:rPr>
  </w:style>
  <w:style w:type="paragraph" w:styleId="BodyText3">
    <w:name w:val="Body Text 3"/>
    <w:basedOn w:val="Normal"/>
    <w:pPr>
      <w:tabs>
        <w:tab w:val="left" w:pos="5445"/>
        <w:tab w:val="left" w:pos="6165"/>
        <w:tab w:val="left" w:pos="6885"/>
        <w:tab w:val="left" w:pos="7605"/>
        <w:tab w:val="left" w:pos="8325"/>
        <w:tab w:val="left" w:pos="9045"/>
        <w:tab w:val="left" w:pos="9765"/>
      </w:tabs>
      <w:jc w:val="center"/>
    </w:pPr>
    <w:rPr>
      <w:rFonts w:ascii="Arial" w:hAnsi="Arial"/>
      <w:b/>
      <w:sz w:val="25"/>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HeaderChar">
    <w:name w:val="Header Char"/>
    <w:link w:val="Header"/>
    <w:uiPriority w:val="99"/>
    <w:rsid w:val="00E71DFE"/>
    <w:rPr>
      <w:rFonts w:ascii="CG Times" w:hAnsi="CG Times"/>
      <w:snapToGrid w:val="0"/>
      <w:sz w:val="24"/>
      <w:lang w:val="en-US" w:eastAsia="en-US"/>
    </w:rPr>
  </w:style>
  <w:style w:type="paragraph" w:styleId="BalloonText">
    <w:name w:val="Balloon Text"/>
    <w:basedOn w:val="Normal"/>
    <w:link w:val="BalloonTextChar"/>
    <w:rsid w:val="00E71DFE"/>
    <w:rPr>
      <w:rFonts w:ascii="Tahoma" w:hAnsi="Tahoma" w:cs="Tahoma"/>
      <w:sz w:val="16"/>
      <w:szCs w:val="16"/>
    </w:rPr>
  </w:style>
  <w:style w:type="character" w:customStyle="1" w:styleId="BalloonTextChar">
    <w:name w:val="Balloon Text Char"/>
    <w:link w:val="BalloonText"/>
    <w:rsid w:val="00E71DFE"/>
    <w:rPr>
      <w:rFonts w:ascii="Tahoma" w:hAnsi="Tahoma" w:cs="Tahoma"/>
      <w:snapToGrid w:val="0"/>
      <w:sz w:val="16"/>
      <w:szCs w:val="16"/>
      <w:lang w:val="en-US" w:eastAsia="en-US"/>
    </w:rPr>
  </w:style>
  <w:style w:type="character" w:customStyle="1" w:styleId="Heading1Char">
    <w:name w:val="Heading 1 Char"/>
    <w:link w:val="Heading1"/>
    <w:rsid w:val="00CA7CFB"/>
    <w:rPr>
      <w:rFonts w:ascii="CG Times" w:hAnsi="CG Times"/>
      <w:snapToGrid w:val="0"/>
      <w:sz w:val="28"/>
      <w:lang w:eastAsia="en-US"/>
    </w:rPr>
  </w:style>
  <w:style w:type="character" w:customStyle="1" w:styleId="Heading3Char">
    <w:name w:val="Heading 3 Char"/>
    <w:link w:val="Heading3"/>
    <w:rsid w:val="00294D29"/>
    <w:rPr>
      <w:rFonts w:ascii="CG Times" w:hAnsi="CG Times"/>
      <w:b/>
      <w:snapToGrid w:val="0"/>
      <w:sz w:val="28"/>
      <w:u w:val="single"/>
      <w:lang w:eastAsia="en-US"/>
    </w:rPr>
  </w:style>
  <w:style w:type="character" w:customStyle="1" w:styleId="Heading4Char">
    <w:name w:val="Heading 4 Char"/>
    <w:link w:val="Heading4"/>
    <w:rsid w:val="00294D29"/>
    <w:rPr>
      <w:rFonts w:ascii="Arial" w:hAnsi="Arial"/>
      <w:b/>
      <w:snapToGrid w:val="0"/>
      <w:sz w:val="36"/>
      <w:lang w:eastAsia="en-US"/>
    </w:rPr>
  </w:style>
  <w:style w:type="character" w:customStyle="1" w:styleId="BodyTextChar">
    <w:name w:val="Body Text Char"/>
    <w:link w:val="BodyText"/>
    <w:rsid w:val="00294D29"/>
    <w:rPr>
      <w:rFonts w:ascii="Arial" w:hAnsi="Arial"/>
      <w:snapToGrid w:val="0"/>
      <w:sz w:val="24"/>
      <w:lang w:eastAsia="en-US"/>
    </w:rPr>
  </w:style>
  <w:style w:type="character" w:customStyle="1" w:styleId="BodyText2Char">
    <w:name w:val="Body Text 2 Char"/>
    <w:link w:val="BodyText2"/>
    <w:rsid w:val="00294D29"/>
    <w:rPr>
      <w:rFonts w:ascii="Arial" w:hAnsi="Arial"/>
      <w:snapToGrid w:val="0"/>
      <w:sz w:val="25"/>
      <w:lang w:eastAsia="en-US"/>
    </w:rPr>
  </w:style>
  <w:style w:type="character" w:styleId="UnresolvedMention">
    <w:name w:val="Unresolved Mention"/>
    <w:uiPriority w:val="99"/>
    <w:semiHidden/>
    <w:unhideWhenUsed/>
    <w:rsid w:val="00006AB2"/>
    <w:rPr>
      <w:color w:val="605E5C"/>
      <w:shd w:val="clear" w:color="auto" w:fill="E1DFDD"/>
    </w:rPr>
  </w:style>
  <w:style w:type="character" w:customStyle="1" w:styleId="FooterChar">
    <w:name w:val="Footer Char"/>
    <w:link w:val="Footer"/>
    <w:uiPriority w:val="99"/>
    <w:rsid w:val="00EC42E8"/>
    <w:rPr>
      <w:rFonts w:ascii="CG Times" w:hAnsi="CG Times"/>
      <w:snapToGrid w:val="0"/>
      <w:sz w:val="24"/>
      <w:lang w:val="en-US" w:eastAsia="en-US"/>
    </w:rPr>
  </w:style>
  <w:style w:type="table" w:styleId="TableGrid">
    <w:name w:val="Table Grid"/>
    <w:basedOn w:val="TableNormal"/>
    <w:rsid w:val="0029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link w:val="01TitleChar"/>
    <w:autoRedefine/>
    <w:qFormat/>
    <w:rsid w:val="0029538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center"/>
    </w:pPr>
    <w:rPr>
      <w:rFonts w:ascii="Arial" w:hAnsi="Arial" w:cs="Arial"/>
      <w:b/>
      <w:bCs/>
      <w:color w:val="1F3864"/>
      <w:sz w:val="32"/>
      <w:szCs w:val="32"/>
    </w:rPr>
  </w:style>
  <w:style w:type="character" w:customStyle="1" w:styleId="01TitleChar">
    <w:name w:val="01 Title Char"/>
    <w:link w:val="01Title"/>
    <w:rsid w:val="00295384"/>
    <w:rPr>
      <w:rFonts w:ascii="Arial" w:hAnsi="Arial" w:cs="Arial"/>
      <w:b/>
      <w:bCs/>
      <w:snapToGrid w:val="0"/>
      <w:color w:val="1F3864"/>
      <w:sz w:val="32"/>
      <w:szCs w:val="32"/>
      <w:lang w:val="en-US" w:eastAsia="en-US"/>
    </w:rPr>
  </w:style>
  <w:style w:type="character" w:styleId="Emphasis">
    <w:name w:val="Emphasis"/>
    <w:aliases w:val="02 Notice is.."/>
    <w:qFormat/>
    <w:rsid w:val="00295384"/>
    <w:rPr>
      <w:rFonts w:ascii="Arial" w:hAnsi="Arial" w:cs="Arial"/>
      <w:b/>
      <w:bCs/>
      <w:caps/>
      <w:smallCaps w:val="0"/>
      <w:color w:val="17365D"/>
      <w:sz w:val="22"/>
      <w:szCs w:val="22"/>
    </w:rPr>
  </w:style>
  <w:style w:type="paragraph" w:customStyle="1" w:styleId="03Text">
    <w:name w:val="03 Text"/>
    <w:basedOn w:val="Normal"/>
    <w:link w:val="03TextChar"/>
    <w:autoRedefine/>
    <w:qFormat/>
    <w:rsid w:val="005F1C17"/>
    <w:pPr>
      <w:widowControl/>
      <w:autoSpaceDE w:val="0"/>
      <w:autoSpaceDN w:val="0"/>
      <w:adjustRightInd w:val="0"/>
      <w:jc w:val="both"/>
    </w:pPr>
    <w:rPr>
      <w:rFonts w:ascii="Arial" w:hAnsi="Arial" w:cs="Arial"/>
      <w:color w:val="17365D"/>
      <w:sz w:val="22"/>
      <w:szCs w:val="22"/>
    </w:rPr>
  </w:style>
  <w:style w:type="character" w:customStyle="1" w:styleId="03TextChar">
    <w:name w:val="03 Text Char"/>
    <w:link w:val="03Text"/>
    <w:rsid w:val="00295384"/>
    <w:rPr>
      <w:rFonts w:ascii="Arial" w:hAnsi="Arial" w:cs="Arial"/>
      <w:snapToGrid w:val="0"/>
      <w:color w:val="17365D"/>
      <w:sz w:val="22"/>
      <w:szCs w:val="22"/>
      <w:lang w:val="en-US" w:eastAsia="en-US"/>
    </w:rPr>
  </w:style>
  <w:style w:type="paragraph" w:customStyle="1" w:styleId="04Numbering">
    <w:name w:val="04 Numbering"/>
    <w:basedOn w:val="Normal"/>
    <w:link w:val="04NumberingChar"/>
    <w:autoRedefine/>
    <w:qFormat/>
    <w:rsid w:val="00136746"/>
    <w:pPr>
      <w:keepNext/>
      <w:keepLines/>
      <w:widowControl/>
      <w:numPr>
        <w:numId w:val="12"/>
      </w:numPr>
      <w:autoSpaceDE w:val="0"/>
      <w:autoSpaceDN w:val="0"/>
      <w:adjustRightInd w:val="0"/>
      <w:jc w:val="both"/>
    </w:pPr>
    <w:rPr>
      <w:rFonts w:ascii="Arial" w:hAnsi="Arial" w:cs="Arial"/>
      <w:color w:val="17365D"/>
      <w:sz w:val="22"/>
      <w:szCs w:val="22"/>
      <w:lang w:val="en-GB"/>
    </w:rPr>
  </w:style>
  <w:style w:type="character" w:customStyle="1" w:styleId="04NumberingChar">
    <w:name w:val="04 Numbering Char"/>
    <w:link w:val="04Numbering"/>
    <w:rsid w:val="00136746"/>
    <w:rPr>
      <w:rFonts w:ascii="Arial" w:hAnsi="Arial" w:cs="Arial"/>
      <w:snapToGrid w:val="0"/>
      <w:color w:val="17365D"/>
      <w:sz w:val="22"/>
      <w:szCs w:val="22"/>
      <w:lang w:eastAsia="en-US"/>
    </w:rPr>
  </w:style>
  <w:style w:type="paragraph" w:styleId="ListParagraph">
    <w:name w:val="List Paragraph"/>
    <w:basedOn w:val="Normal"/>
    <w:uiPriority w:val="34"/>
    <w:rsid w:val="00136746"/>
    <w:pPr>
      <w:ind w:left="720"/>
    </w:pPr>
  </w:style>
  <w:style w:type="paragraph" w:customStyle="1" w:styleId="xmsonormal">
    <w:name w:val="x_msonormal"/>
    <w:basedOn w:val="Normal"/>
    <w:rsid w:val="003A79D7"/>
    <w:pPr>
      <w:widowControl/>
    </w:pPr>
    <w:rPr>
      <w:rFonts w:ascii="Calibri" w:eastAsia="Calibri" w:hAnsi="Calibri" w:cs="Calibri"/>
      <w:snapToGrid/>
      <w:sz w:val="22"/>
      <w:szCs w:val="22"/>
      <w:lang w:val="en-GB" w:eastAsia="en-GB"/>
    </w:rPr>
  </w:style>
  <w:style w:type="character" w:styleId="FollowedHyperlink">
    <w:name w:val="FollowedHyperlink"/>
    <w:rsid w:val="008407B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6424">
      <w:bodyDiv w:val="1"/>
      <w:marLeft w:val="0"/>
      <w:marRight w:val="0"/>
      <w:marTop w:val="0"/>
      <w:marBottom w:val="0"/>
      <w:divBdr>
        <w:top w:val="none" w:sz="0" w:space="0" w:color="auto"/>
        <w:left w:val="none" w:sz="0" w:space="0" w:color="auto"/>
        <w:bottom w:val="none" w:sz="0" w:space="0" w:color="auto"/>
        <w:right w:val="none" w:sz="0" w:space="0" w:color="auto"/>
      </w:divBdr>
    </w:div>
    <w:div w:id="18255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vts.co.uk/admin/content/files/PDF_Downloads/Soton%20Byelaws.pdf"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2025-01-01T00:00:00+00:00</Published_x0020_Date>
    <NextReviewDate xmlns="b4c0aac3-afb3-412e-814c-ebfe4e2bfd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5" ma:contentTypeDescription="Create a new document." ma:contentTypeScope="" ma:versionID="f005116b3e6d556b9e5c4a95d125e786">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06ef179184002d33f7b5b43b0f48d3c0"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element ref="ns3: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Only"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extReviewDate" ma:index="29" nillable="true" ma:displayName="Next Review Date" ma:format="DateOnly" ma:indexed="true" ma:internalName="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F91C9-CB48-4BB4-8235-99EA771B99F5}">
  <ds:schemaRefs>
    <ds:schemaRef ds:uri="http://schemas.microsoft.com/office/2006/metadata/properties"/>
    <ds:schemaRef ds:uri="http://schemas.microsoft.com/office/infopath/2007/PartnerControls"/>
    <ds:schemaRef ds:uri="b4c0aac3-afb3-412e-814c-ebfe4e2bfd5a"/>
    <ds:schemaRef ds:uri="11d4f78e-6598-4280-b310-3e462d90c335"/>
    <ds:schemaRef ds:uri="3f80fd69-c317-4398-acf5-73e94f1e4f78"/>
  </ds:schemaRefs>
</ds:datastoreItem>
</file>

<file path=customXml/itemProps2.xml><?xml version="1.0" encoding="utf-8"?>
<ds:datastoreItem xmlns:ds="http://schemas.openxmlformats.org/officeDocument/2006/customXml" ds:itemID="{8F6C10DF-1F90-4304-BE6D-5955242DE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2A5CD4-19B5-4CF7-8128-2444F7B66ACD}">
  <ds:schemaRefs>
    <ds:schemaRef ds:uri="http://schemas.openxmlformats.org/officeDocument/2006/bibliography"/>
  </ds:schemaRefs>
</ds:datastoreItem>
</file>

<file path=customXml/itemProps4.xml><?xml version="1.0" encoding="utf-8"?>
<ds:datastoreItem xmlns:ds="http://schemas.openxmlformats.org/officeDocument/2006/customXml" ds:itemID="{96E5FDB8-3DF2-4862-8A9A-FABDB138C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ABP Southampton</Company>
  <LinksUpToDate>false</LinksUpToDate>
  <CharactersWithSpaces>1046</CharactersWithSpaces>
  <SharedDoc>false</SharedDoc>
  <HLinks>
    <vt:vector size="6" baseType="variant">
      <vt:variant>
        <vt:i4>6094870</vt:i4>
      </vt:variant>
      <vt:variant>
        <vt:i4>0</vt:i4>
      </vt:variant>
      <vt:variant>
        <vt:i4>0</vt:i4>
      </vt:variant>
      <vt:variant>
        <vt:i4>5</vt:i4>
      </vt:variant>
      <vt:variant>
        <vt:lpwstr>http://www.southamptonvts.co.uk/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Local Notices to Mariners</dc:subject>
  <dc:creator>Pippa Moody</dc:creator>
  <cp:keywords/>
  <cp:lastModifiedBy>Lauren Scott</cp:lastModifiedBy>
  <cp:revision>8</cp:revision>
  <cp:lastPrinted>2026-01-02T12:35:00Z</cp:lastPrinted>
  <dcterms:created xsi:type="dcterms:W3CDTF">2025-12-04T15:30:00Z</dcterms:created>
  <dcterms:modified xsi:type="dcterms:W3CDTF">2026-01-02T12:35:00Z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y fmtid="{D5CDD505-2E9C-101B-9397-08002B2CF9AE}" pid="4" name="MSIP_Label_a4700038-1dc4-4256-967c-bf1c562f6a2b_Enabled">
    <vt:lpwstr>true</vt:lpwstr>
  </property>
  <property fmtid="{D5CDD505-2E9C-101B-9397-08002B2CF9AE}" pid="5" name="MSIP_Label_a4700038-1dc4-4256-967c-bf1c562f6a2b_SetDate">
    <vt:lpwstr>2025-12-04T15:30:23Z</vt:lpwstr>
  </property>
  <property fmtid="{D5CDD505-2E9C-101B-9397-08002B2CF9AE}" pid="6" name="MSIP_Label_a4700038-1dc4-4256-967c-bf1c562f6a2b_Method">
    <vt:lpwstr>Privileged</vt:lpwstr>
  </property>
  <property fmtid="{D5CDD505-2E9C-101B-9397-08002B2CF9AE}" pid="7" name="MSIP_Label_a4700038-1dc4-4256-967c-bf1c562f6a2b_Name">
    <vt:lpwstr>Internal</vt:lpwstr>
  </property>
  <property fmtid="{D5CDD505-2E9C-101B-9397-08002B2CF9AE}" pid="8" name="MSIP_Label_a4700038-1dc4-4256-967c-bf1c562f6a2b_SiteId">
    <vt:lpwstr>d4b8cd2d-d0c8-437d-87ea-58d544aacf38</vt:lpwstr>
  </property>
  <property fmtid="{D5CDD505-2E9C-101B-9397-08002B2CF9AE}" pid="9" name="MSIP_Label_a4700038-1dc4-4256-967c-bf1c562f6a2b_ActionId">
    <vt:lpwstr>ab2bb664-70ef-49f8-a7e7-e7c20ac98a7c</vt:lpwstr>
  </property>
  <property fmtid="{D5CDD505-2E9C-101B-9397-08002B2CF9AE}" pid="10" name="MSIP_Label_a4700038-1dc4-4256-967c-bf1c562f6a2b_ContentBits">
    <vt:lpwstr>2</vt:lpwstr>
  </property>
  <property fmtid="{D5CDD505-2E9C-101B-9397-08002B2CF9AE}" pid="11" name="MSIP_Label_a4700038-1dc4-4256-967c-bf1c562f6a2b_Tag">
    <vt:lpwstr>10, 0, 1, 1</vt:lpwstr>
  </property>
</Properties>
</file>